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1378" w14:textId="77777777" w:rsidR="003014CC" w:rsidRPr="00414E23" w:rsidRDefault="003014CC" w:rsidP="006D27E8">
      <w:pPr>
        <w:jc w:val="both"/>
      </w:pPr>
    </w:p>
    <w:p w14:paraId="3B37C354" w14:textId="77777777" w:rsidR="00F327E0" w:rsidRPr="00414E23" w:rsidRDefault="002C4B88" w:rsidP="00F327E0">
      <w:pPr>
        <w:shd w:val="clear" w:color="auto" w:fill="D9D9D9" w:themeFill="background1" w:themeFillShade="D9"/>
        <w:jc w:val="center"/>
        <w:rPr>
          <w:b/>
        </w:rPr>
      </w:pPr>
      <w:r w:rsidRPr="00414E23">
        <w:rPr>
          <w:b/>
          <w:sz w:val="32"/>
          <w:szCs w:val="32"/>
        </w:rPr>
        <w:t>ZAPISNIK</w:t>
      </w:r>
    </w:p>
    <w:p w14:paraId="654D3419" w14:textId="1FB919EC" w:rsidR="00435B9B" w:rsidRPr="00414E23" w:rsidRDefault="00435B9B" w:rsidP="00F327E0">
      <w:pPr>
        <w:shd w:val="clear" w:color="auto" w:fill="D9D9D9" w:themeFill="background1" w:themeFillShade="D9"/>
        <w:jc w:val="center"/>
        <w:rPr>
          <w:b/>
        </w:rPr>
      </w:pPr>
      <w:r w:rsidRPr="00414E23">
        <w:rPr>
          <w:b/>
        </w:rPr>
        <w:t xml:space="preserve">sa </w:t>
      </w:r>
      <w:r w:rsidR="004A71CD">
        <w:rPr>
          <w:b/>
        </w:rPr>
        <w:t>izvanredne</w:t>
      </w:r>
      <w:r w:rsidR="00103719" w:rsidRPr="00414E23">
        <w:rPr>
          <w:b/>
        </w:rPr>
        <w:t xml:space="preserve"> skupštine </w:t>
      </w:r>
      <w:r w:rsidR="00F327E0" w:rsidRPr="00414E23">
        <w:rPr>
          <w:b/>
        </w:rPr>
        <w:t>Udruge Osmijeh odr</w:t>
      </w:r>
      <w:r w:rsidRPr="00414E23">
        <w:rPr>
          <w:b/>
        </w:rPr>
        <w:t>žane</w:t>
      </w:r>
      <w:r w:rsidR="00BE0B33" w:rsidRPr="00414E23">
        <w:rPr>
          <w:b/>
        </w:rPr>
        <w:t xml:space="preserve"> </w:t>
      </w:r>
      <w:r w:rsidRPr="00414E23">
        <w:rPr>
          <w:b/>
        </w:rPr>
        <w:t xml:space="preserve">dana </w:t>
      </w:r>
      <w:r w:rsidR="003F237A">
        <w:rPr>
          <w:b/>
        </w:rPr>
        <w:t>27.03.2025</w:t>
      </w:r>
      <w:r w:rsidR="00803AF0" w:rsidRPr="00414E23">
        <w:rPr>
          <w:b/>
        </w:rPr>
        <w:t>.</w:t>
      </w:r>
      <w:r w:rsidR="00103719" w:rsidRPr="00414E23">
        <w:rPr>
          <w:b/>
        </w:rPr>
        <w:t xml:space="preserve"> u Domu kulture u </w:t>
      </w:r>
      <w:proofErr w:type="spellStart"/>
      <w:r w:rsidR="00103719" w:rsidRPr="00414E23">
        <w:rPr>
          <w:b/>
        </w:rPr>
        <w:t>Grohotama</w:t>
      </w:r>
      <w:proofErr w:type="spellEnd"/>
    </w:p>
    <w:p w14:paraId="5DD480F7" w14:textId="77777777" w:rsidR="00435B9B" w:rsidRPr="00414E23" w:rsidRDefault="00435B9B" w:rsidP="00435B9B">
      <w:pPr>
        <w:shd w:val="clear" w:color="auto" w:fill="D9D9D9" w:themeFill="background1" w:themeFillShade="D9"/>
        <w:jc w:val="both"/>
        <w:rPr>
          <w:b/>
        </w:rPr>
      </w:pPr>
    </w:p>
    <w:p w14:paraId="3C64746C" w14:textId="597DE1E0" w:rsidR="00435B9B" w:rsidRPr="00414E23" w:rsidRDefault="00435B9B" w:rsidP="00435B9B">
      <w:pPr>
        <w:shd w:val="clear" w:color="auto" w:fill="D9D9D9" w:themeFill="background1" w:themeFillShade="D9"/>
        <w:jc w:val="both"/>
        <w:rPr>
          <w:b/>
        </w:rPr>
      </w:pP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  <w:t xml:space="preserve">ZAPOČETO U </w:t>
      </w:r>
      <w:r w:rsidR="00103719" w:rsidRPr="00414E23">
        <w:rPr>
          <w:b/>
        </w:rPr>
        <w:t>1</w:t>
      </w:r>
      <w:r w:rsidR="00D704E7">
        <w:rPr>
          <w:b/>
        </w:rPr>
        <w:t>7:3</w:t>
      </w:r>
      <w:r w:rsidR="003F237A">
        <w:rPr>
          <w:b/>
        </w:rPr>
        <w:t>6</w:t>
      </w:r>
      <w:r w:rsidRPr="00414E23">
        <w:rPr>
          <w:b/>
        </w:rPr>
        <w:t xml:space="preserve"> SATI</w:t>
      </w:r>
    </w:p>
    <w:p w14:paraId="74D33443" w14:textId="078CAE19" w:rsidR="00103719" w:rsidRPr="00414E23" w:rsidRDefault="00103719" w:rsidP="00103719">
      <w:pPr>
        <w:spacing w:before="100" w:beforeAutospacing="1"/>
        <w:ind w:firstLine="708"/>
        <w:jc w:val="both"/>
        <w:rPr>
          <w:bCs/>
          <w:sz w:val="22"/>
          <w:szCs w:val="22"/>
        </w:rPr>
      </w:pPr>
      <w:r w:rsidRPr="00414E23">
        <w:rPr>
          <w:color w:val="000000"/>
        </w:rPr>
        <w:t>Skupštinu je otvorila predsjednica Ina Pavić koja je pozdravila sve prisutne i upoznala sve prisutne da je Poziv za skupštinu upućen svim članovima</w:t>
      </w:r>
      <w:r w:rsidRPr="00414E23">
        <w:rPr>
          <w:bCs/>
          <w:sz w:val="22"/>
          <w:szCs w:val="22"/>
        </w:rPr>
        <w:t xml:space="preserve"> Udruge Osmijeh </w:t>
      </w:r>
      <w:r w:rsidRPr="00414E23">
        <w:rPr>
          <w:color w:val="000000"/>
        </w:rPr>
        <w:t xml:space="preserve">na e-mailove dana </w:t>
      </w:r>
      <w:r w:rsidR="003F237A">
        <w:rPr>
          <w:color w:val="000000"/>
        </w:rPr>
        <w:t>17.03</w:t>
      </w:r>
      <w:r w:rsidR="00D704E7">
        <w:rPr>
          <w:color w:val="000000"/>
        </w:rPr>
        <w:t>.202</w:t>
      </w:r>
      <w:r w:rsidR="003F237A">
        <w:rPr>
          <w:color w:val="000000"/>
        </w:rPr>
        <w:t>5</w:t>
      </w:r>
      <w:r w:rsidRPr="00414E23">
        <w:rPr>
          <w:color w:val="000000"/>
        </w:rPr>
        <w:t>. sa sljedećim dnevnim redom:</w:t>
      </w:r>
    </w:p>
    <w:p w14:paraId="6588F728" w14:textId="77777777" w:rsidR="004A71CD" w:rsidRPr="00BD6F01" w:rsidRDefault="004A71CD" w:rsidP="004A71CD">
      <w:pPr>
        <w:pStyle w:val="Odlomakpopisa"/>
        <w:numPr>
          <w:ilvl w:val="0"/>
          <w:numId w:val="16"/>
        </w:numPr>
        <w:spacing w:after="200"/>
      </w:pPr>
      <w:r w:rsidRPr="00BD6F01">
        <w:t>Usvajanje dnevnog reda</w:t>
      </w:r>
    </w:p>
    <w:p w14:paraId="527EAD72" w14:textId="77777777" w:rsidR="004A71CD" w:rsidRPr="00BD6F01" w:rsidRDefault="004A71CD" w:rsidP="004A71CD">
      <w:pPr>
        <w:pStyle w:val="Odlomakpopisa"/>
        <w:numPr>
          <w:ilvl w:val="0"/>
          <w:numId w:val="16"/>
        </w:numPr>
        <w:spacing w:after="200"/>
      </w:pPr>
      <w:r w:rsidRPr="00BD6F01">
        <w:t>Izbor radnog predsjedništva</w:t>
      </w:r>
    </w:p>
    <w:p w14:paraId="60D0C82D" w14:textId="77777777" w:rsidR="004A71CD" w:rsidRPr="00BD6F01" w:rsidRDefault="004A71CD" w:rsidP="004A71CD">
      <w:pPr>
        <w:pStyle w:val="Odlomakpopisa"/>
        <w:numPr>
          <w:ilvl w:val="1"/>
          <w:numId w:val="17"/>
        </w:numPr>
        <w:spacing w:after="200"/>
      </w:pPr>
      <w:r w:rsidRPr="00BD6F01">
        <w:t>zapisničara</w:t>
      </w:r>
    </w:p>
    <w:p w14:paraId="449C576A" w14:textId="77777777" w:rsidR="004A71CD" w:rsidRDefault="004A71CD" w:rsidP="004A71CD">
      <w:pPr>
        <w:pStyle w:val="Odlomakpopisa"/>
        <w:numPr>
          <w:ilvl w:val="1"/>
          <w:numId w:val="17"/>
        </w:numPr>
        <w:spacing w:after="200"/>
      </w:pPr>
      <w:r w:rsidRPr="00BD6F01">
        <w:t>ovjerovitelja zapisnika</w:t>
      </w:r>
    </w:p>
    <w:p w14:paraId="3CD25B05" w14:textId="77777777" w:rsidR="004A71CD" w:rsidRDefault="004A71CD" w:rsidP="004A71CD">
      <w:pPr>
        <w:pStyle w:val="Odlomakpopisa"/>
        <w:numPr>
          <w:ilvl w:val="1"/>
          <w:numId w:val="17"/>
        </w:numPr>
        <w:spacing w:after="200"/>
      </w:pPr>
      <w:r>
        <w:t>verifikacijska komisija</w:t>
      </w:r>
    </w:p>
    <w:p w14:paraId="6CFA9CAA" w14:textId="7CCA096E" w:rsidR="004A71CD" w:rsidRDefault="004A71CD" w:rsidP="004A71CD">
      <w:pPr>
        <w:pStyle w:val="Odlomakpopisa"/>
        <w:numPr>
          <w:ilvl w:val="0"/>
          <w:numId w:val="16"/>
        </w:numPr>
        <w:spacing w:after="200"/>
      </w:pPr>
      <w:r>
        <w:t>Usvajanje Izvješća o radu za 202</w:t>
      </w:r>
      <w:r w:rsidR="003F237A">
        <w:t>4</w:t>
      </w:r>
      <w:r>
        <w:t xml:space="preserve">. godinu </w:t>
      </w:r>
    </w:p>
    <w:p w14:paraId="65591B65" w14:textId="2C8BDBA1" w:rsidR="004A71CD" w:rsidRDefault="004A71CD" w:rsidP="004A71CD">
      <w:pPr>
        <w:pStyle w:val="Odlomakpopisa"/>
        <w:numPr>
          <w:ilvl w:val="0"/>
          <w:numId w:val="16"/>
        </w:numPr>
        <w:spacing w:after="200"/>
      </w:pPr>
      <w:r>
        <w:t>Usvajan</w:t>
      </w:r>
      <w:r w:rsidR="00D704E7">
        <w:t>je Financijskog Izvješća za 202</w:t>
      </w:r>
      <w:r w:rsidR="003F237A">
        <w:t>4</w:t>
      </w:r>
      <w:r>
        <w:t xml:space="preserve">. godinu </w:t>
      </w:r>
    </w:p>
    <w:p w14:paraId="267CD26D" w14:textId="77777777" w:rsidR="00103719" w:rsidRPr="00414E23" w:rsidRDefault="004A71CD" w:rsidP="004A71CD">
      <w:pPr>
        <w:pStyle w:val="Odlomakpopisa"/>
        <w:numPr>
          <w:ilvl w:val="0"/>
          <w:numId w:val="16"/>
        </w:numPr>
        <w:spacing w:after="200"/>
      </w:pPr>
      <w:r w:rsidRPr="00CF6EF0">
        <w:t xml:space="preserve">Pitanja i prijedlozi  </w:t>
      </w:r>
    </w:p>
    <w:p w14:paraId="1DA1662F" w14:textId="77777777" w:rsidR="00F11B7E" w:rsidRPr="00414E23" w:rsidRDefault="00103719" w:rsidP="00F11B7E">
      <w:pPr>
        <w:autoSpaceDE w:val="0"/>
        <w:autoSpaceDN w:val="0"/>
        <w:adjustRightInd w:val="0"/>
      </w:pPr>
      <w:r w:rsidRPr="00414E23">
        <w:t>N</w:t>
      </w:r>
      <w:r w:rsidR="00DA01C1" w:rsidRPr="00414E23">
        <w:t xml:space="preserve">akon provedenog glasovanja JEDNOGLASNO  se prihvaća predloženi </w:t>
      </w:r>
      <w:r w:rsidR="00AF2438" w:rsidRPr="00414E23">
        <w:t>d</w:t>
      </w:r>
      <w:r w:rsidR="00DA01C1" w:rsidRPr="00414E23">
        <w:t>nevni red</w:t>
      </w:r>
      <w:r w:rsidR="00F11B7E" w:rsidRPr="00414E23">
        <w:t>.</w:t>
      </w:r>
    </w:p>
    <w:p w14:paraId="53D9D098" w14:textId="77777777" w:rsidR="00F11B7E" w:rsidRPr="00414E23" w:rsidRDefault="00F11B7E" w:rsidP="00F11B7E">
      <w:pPr>
        <w:autoSpaceDE w:val="0"/>
        <w:autoSpaceDN w:val="0"/>
        <w:adjustRightInd w:val="0"/>
      </w:pPr>
    </w:p>
    <w:p w14:paraId="662447E9" w14:textId="77777777" w:rsidR="00321F03" w:rsidRPr="000A54B3" w:rsidRDefault="00511471" w:rsidP="00CF0E80">
      <w:pPr>
        <w:shd w:val="clear" w:color="auto" w:fill="D9D9D9" w:themeFill="background1" w:themeFillShade="D9"/>
        <w:autoSpaceDE w:val="0"/>
        <w:autoSpaceDN w:val="0"/>
        <w:adjustRightInd w:val="0"/>
      </w:pPr>
      <w:r w:rsidRPr="00414E23">
        <w:rPr>
          <w:b/>
        </w:rPr>
        <w:t xml:space="preserve">AD </w:t>
      </w:r>
      <w:r w:rsidR="009F39F9" w:rsidRPr="00414E23">
        <w:rPr>
          <w:b/>
        </w:rPr>
        <w:t>2.)</w:t>
      </w:r>
      <w:r w:rsidR="002921B4" w:rsidRPr="00414E23">
        <w:rPr>
          <w:b/>
        </w:rPr>
        <w:t xml:space="preserve"> </w:t>
      </w:r>
      <w:r w:rsidR="00103719" w:rsidRPr="00414E23">
        <w:rPr>
          <w:b/>
        </w:rPr>
        <w:t>Izbor radnog predsjedništva</w:t>
      </w:r>
      <w:r w:rsidR="00CF0E80" w:rsidRPr="00414E23">
        <w:t>:</w:t>
      </w:r>
    </w:p>
    <w:p w14:paraId="18E796AE" w14:textId="77777777" w:rsidR="00103719" w:rsidRPr="00414E23" w:rsidRDefault="002921B4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 w:rsidR="00103719" w:rsidRPr="00414E23">
        <w:rPr>
          <w:iCs/>
        </w:rPr>
        <w:t xml:space="preserve">predlaže da se </w:t>
      </w:r>
      <w:r w:rsidR="00103719" w:rsidRPr="00414E23">
        <w:rPr>
          <w:b/>
          <w:iCs/>
          <w:u w:val="single"/>
        </w:rPr>
        <w:t>za zapisničara</w:t>
      </w:r>
      <w:r w:rsidR="00103719" w:rsidRPr="00414E23">
        <w:rPr>
          <w:iCs/>
        </w:rPr>
        <w:t xml:space="preserve"> imenuje tajnica Udruge Tonkica Radeljić. S obzirom da nije bilo drugih prijedloga, daje se na glasanje prijedlog predsjednice. </w:t>
      </w:r>
    </w:p>
    <w:p w14:paraId="078C4D4F" w14:textId="77777777" w:rsidR="00CF0E80" w:rsidRPr="00414E23" w:rsidRDefault="00CF0E80" w:rsidP="00CF0E80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14:paraId="2C7E76BD" w14:textId="77777777" w:rsidR="00CF0E80" w:rsidRPr="00414E23" w:rsidRDefault="00CF0E80" w:rsidP="00CF0E80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14:paraId="0A9DFC7E" w14:textId="7B7AC8E0" w:rsidR="00CF0E80" w:rsidRPr="00414E23" w:rsidRDefault="00103719" w:rsidP="00CF0E80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C65922" w:rsidRPr="00414E23">
        <w:rPr>
          <w:iCs/>
        </w:rPr>
        <w:t xml:space="preserve">tajnica Tonkica Radeljić </w:t>
      </w:r>
      <w:r w:rsidRPr="00414E23">
        <w:rPr>
          <w:iCs/>
        </w:rPr>
        <w:t xml:space="preserve">zapisničarom </w:t>
      </w:r>
      <w:r w:rsidR="004A71CD">
        <w:rPr>
          <w:iCs/>
        </w:rPr>
        <w:t>izvanred</w:t>
      </w:r>
      <w:r w:rsidRPr="00414E23">
        <w:rPr>
          <w:iCs/>
        </w:rPr>
        <w:t xml:space="preserve">ne skupštine održane dana </w:t>
      </w:r>
      <w:r w:rsidR="003F237A">
        <w:rPr>
          <w:iCs/>
        </w:rPr>
        <w:t>27.03.2025.</w:t>
      </w:r>
      <w:r w:rsidRPr="00414E23">
        <w:rPr>
          <w:iCs/>
        </w:rPr>
        <w:t xml:space="preserve"> </w:t>
      </w:r>
    </w:p>
    <w:p w14:paraId="69EC1A5B" w14:textId="77777777" w:rsidR="00103719" w:rsidRPr="00414E23" w:rsidRDefault="00103719" w:rsidP="00CF0E80">
      <w:pPr>
        <w:ind w:firstLine="708"/>
        <w:jc w:val="both"/>
        <w:rPr>
          <w:iCs/>
        </w:rPr>
      </w:pPr>
    </w:p>
    <w:p w14:paraId="21BBF1D2" w14:textId="47D283D8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 w:rsidR="003F237A">
        <w:rPr>
          <w:iCs/>
        </w:rPr>
        <w:t xml:space="preserve">pita članove tko želi biti ovjerovitelji zapisnika. Dobrovoljno se javljaju Sandra </w:t>
      </w:r>
      <w:proofErr w:type="spellStart"/>
      <w:r w:rsidR="003F237A">
        <w:rPr>
          <w:iCs/>
        </w:rPr>
        <w:t>Vrandečić</w:t>
      </w:r>
      <w:proofErr w:type="spellEnd"/>
      <w:r w:rsidR="003F237A">
        <w:rPr>
          <w:iCs/>
        </w:rPr>
        <w:t xml:space="preserve"> i Marina </w:t>
      </w:r>
      <w:proofErr w:type="spellStart"/>
      <w:r w:rsidR="003F237A">
        <w:rPr>
          <w:iCs/>
        </w:rPr>
        <w:t>Garbin</w:t>
      </w:r>
      <w:proofErr w:type="spellEnd"/>
      <w:r w:rsidR="003F237A">
        <w:rPr>
          <w:iCs/>
        </w:rPr>
        <w:t xml:space="preserve">. </w:t>
      </w:r>
      <w:r w:rsidRPr="00414E23">
        <w:rPr>
          <w:iCs/>
        </w:rPr>
        <w:t xml:space="preserve">S obzirom da nije bilo drugih prijedloga, daje se na glasanje prijedlog. </w:t>
      </w:r>
    </w:p>
    <w:p w14:paraId="4238DA2F" w14:textId="77777777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14:paraId="1A170F33" w14:textId="77777777" w:rsidR="00103719" w:rsidRPr="00414E23" w:rsidRDefault="00103719" w:rsidP="00103719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14:paraId="01AECE01" w14:textId="17FB6670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3F237A">
        <w:rPr>
          <w:iCs/>
        </w:rPr>
        <w:t xml:space="preserve">Sandra </w:t>
      </w:r>
      <w:proofErr w:type="spellStart"/>
      <w:r w:rsidR="003F237A">
        <w:rPr>
          <w:iCs/>
        </w:rPr>
        <w:t>Vrandečić</w:t>
      </w:r>
      <w:proofErr w:type="spellEnd"/>
      <w:r w:rsidR="003F237A">
        <w:rPr>
          <w:iCs/>
        </w:rPr>
        <w:t xml:space="preserve"> i Marina </w:t>
      </w:r>
      <w:proofErr w:type="spellStart"/>
      <w:r w:rsidR="003F237A">
        <w:rPr>
          <w:iCs/>
        </w:rPr>
        <w:t>Garbin</w:t>
      </w:r>
      <w:proofErr w:type="spellEnd"/>
      <w:r w:rsidR="003F237A" w:rsidRPr="00414E23">
        <w:rPr>
          <w:iCs/>
        </w:rPr>
        <w:t xml:space="preserve"> </w:t>
      </w:r>
      <w:r w:rsidRPr="00414E23">
        <w:rPr>
          <w:iCs/>
        </w:rPr>
        <w:t xml:space="preserve">za  ovjerovitelje zapisnika sa </w:t>
      </w:r>
      <w:r w:rsidR="004A71CD">
        <w:rPr>
          <w:iCs/>
        </w:rPr>
        <w:t>izvanred</w:t>
      </w:r>
      <w:r w:rsidR="004A71CD" w:rsidRPr="00414E23">
        <w:rPr>
          <w:iCs/>
        </w:rPr>
        <w:t xml:space="preserve">ne skupštine održane dana </w:t>
      </w:r>
      <w:r w:rsidR="003F237A">
        <w:rPr>
          <w:iCs/>
        </w:rPr>
        <w:t>27.03.2025</w:t>
      </w:r>
      <w:r w:rsidRPr="00414E23">
        <w:rPr>
          <w:iCs/>
        </w:rPr>
        <w:t xml:space="preserve">. </w:t>
      </w:r>
    </w:p>
    <w:p w14:paraId="2A21B1DD" w14:textId="77777777" w:rsidR="00103719" w:rsidRPr="00414E23" w:rsidRDefault="00103719" w:rsidP="00CF0E80">
      <w:pPr>
        <w:ind w:firstLine="708"/>
        <w:jc w:val="both"/>
        <w:rPr>
          <w:iCs/>
        </w:rPr>
      </w:pPr>
    </w:p>
    <w:p w14:paraId="2F9E50C8" w14:textId="388F45BF" w:rsidR="003F237A" w:rsidRPr="00414E23" w:rsidRDefault="003F237A" w:rsidP="003F237A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>
        <w:rPr>
          <w:iCs/>
        </w:rPr>
        <w:t xml:space="preserve">pita članove tko želi biti verifikacijska komisija. Dobrovoljno se javljaju Maja Elezović i Žana </w:t>
      </w:r>
      <w:proofErr w:type="spellStart"/>
      <w:r>
        <w:rPr>
          <w:iCs/>
        </w:rPr>
        <w:t>Blagaić</w:t>
      </w:r>
      <w:proofErr w:type="spellEnd"/>
      <w:r>
        <w:rPr>
          <w:iCs/>
        </w:rPr>
        <w:t xml:space="preserve">. </w:t>
      </w:r>
      <w:r w:rsidRPr="00414E23">
        <w:rPr>
          <w:iCs/>
        </w:rPr>
        <w:t xml:space="preserve">S obzirom da nije bilo drugih prijedloga, daje se na glasanje prijedlog. </w:t>
      </w:r>
    </w:p>
    <w:p w14:paraId="4EEF99BC" w14:textId="77777777"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14:paraId="58E99092" w14:textId="77777777" w:rsidR="00103719" w:rsidRPr="00414E23" w:rsidRDefault="00103719" w:rsidP="00103719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14:paraId="135C11A0" w14:textId="76D68134" w:rsidR="00915C11" w:rsidRDefault="00103719" w:rsidP="00CF0E80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3F237A">
        <w:rPr>
          <w:iCs/>
        </w:rPr>
        <w:t xml:space="preserve">Maja Elezović i Žana </w:t>
      </w:r>
      <w:proofErr w:type="spellStart"/>
      <w:r w:rsidR="003F237A">
        <w:rPr>
          <w:iCs/>
        </w:rPr>
        <w:t>Blagaić</w:t>
      </w:r>
      <w:proofErr w:type="spellEnd"/>
      <w:r w:rsidR="003F237A" w:rsidRPr="00414E23">
        <w:rPr>
          <w:iCs/>
        </w:rPr>
        <w:t xml:space="preserve"> </w:t>
      </w:r>
      <w:r w:rsidRPr="00414E23">
        <w:rPr>
          <w:iCs/>
        </w:rPr>
        <w:t xml:space="preserve">za  verifikacijsku komisiju </w:t>
      </w:r>
      <w:r w:rsidR="004A71CD">
        <w:rPr>
          <w:iCs/>
        </w:rPr>
        <w:t>izvanred</w:t>
      </w:r>
      <w:r w:rsidR="004A71CD" w:rsidRPr="00414E23">
        <w:rPr>
          <w:iCs/>
        </w:rPr>
        <w:t xml:space="preserve">ne skupštine održane dana </w:t>
      </w:r>
      <w:r w:rsidR="003F237A">
        <w:rPr>
          <w:iCs/>
        </w:rPr>
        <w:t>27.03.2025.</w:t>
      </w:r>
    </w:p>
    <w:p w14:paraId="4E1CDFC5" w14:textId="77777777" w:rsidR="004A71CD" w:rsidRDefault="004A71CD" w:rsidP="00CF0E80">
      <w:pPr>
        <w:ind w:firstLine="708"/>
        <w:jc w:val="both"/>
        <w:rPr>
          <w:iCs/>
        </w:rPr>
      </w:pPr>
    </w:p>
    <w:p w14:paraId="44C16EB2" w14:textId="77777777" w:rsidR="00414E23" w:rsidRDefault="00414E23" w:rsidP="00CF0E80">
      <w:pPr>
        <w:ind w:firstLine="708"/>
        <w:jc w:val="both"/>
        <w:rPr>
          <w:iCs/>
        </w:rPr>
      </w:pPr>
      <w:r>
        <w:rPr>
          <w:iCs/>
        </w:rPr>
        <w:t>Nakon odabira radnog predsjedništva, Ina Pavić moli verifikacijsku komisiju da utvrdi jeli na skupštini prisutna većina članova kako bi skupština mogla donositi valjane i zakonite odluke.</w:t>
      </w:r>
    </w:p>
    <w:p w14:paraId="4BC06C3E" w14:textId="1D807385" w:rsidR="00414E23" w:rsidRDefault="00414E23" w:rsidP="00CF0E80">
      <w:pPr>
        <w:ind w:firstLine="708"/>
        <w:jc w:val="both"/>
        <w:rPr>
          <w:iCs/>
        </w:rPr>
      </w:pPr>
      <w:r>
        <w:rPr>
          <w:iCs/>
        </w:rPr>
        <w:t>Nakon kraće stanke članovi verifikacijske</w:t>
      </w:r>
      <w:r w:rsidR="004A71CD">
        <w:rPr>
          <w:iCs/>
        </w:rPr>
        <w:t xml:space="preserve"> komisije utvrdili su da je od </w:t>
      </w:r>
      <w:r w:rsidR="00D704E7">
        <w:rPr>
          <w:iCs/>
        </w:rPr>
        <w:t>5</w:t>
      </w:r>
      <w:r w:rsidR="003F237A">
        <w:rPr>
          <w:iCs/>
        </w:rPr>
        <w:t>8</w:t>
      </w:r>
      <w:r>
        <w:rPr>
          <w:iCs/>
        </w:rPr>
        <w:t xml:space="preserve"> članova prisutno </w:t>
      </w:r>
      <w:r w:rsidR="00D704E7" w:rsidRPr="00A638CF">
        <w:rPr>
          <w:iCs/>
        </w:rPr>
        <w:t>3</w:t>
      </w:r>
      <w:r w:rsidR="00A638CF" w:rsidRPr="00A638CF">
        <w:rPr>
          <w:iCs/>
        </w:rPr>
        <w:t>1</w:t>
      </w:r>
      <w:r w:rsidRPr="00A638CF">
        <w:rPr>
          <w:iCs/>
        </w:rPr>
        <w:t xml:space="preserve"> član što je više od 50% prisutnih, te je komisija ustvrdila da skupština može donositi zakonite odluk</w:t>
      </w:r>
      <w:r>
        <w:rPr>
          <w:iCs/>
        </w:rPr>
        <w:t>e. U prilogu ovog Zapisnika nalaze se potpisi svih prisutnih članova.</w:t>
      </w:r>
    </w:p>
    <w:p w14:paraId="30056E9A" w14:textId="77777777" w:rsidR="000A54B3" w:rsidRDefault="000A54B3" w:rsidP="00CF0E80">
      <w:pPr>
        <w:ind w:firstLine="708"/>
        <w:jc w:val="both"/>
        <w:rPr>
          <w:iCs/>
        </w:rPr>
      </w:pPr>
    </w:p>
    <w:p w14:paraId="5B70C8E2" w14:textId="77777777" w:rsidR="00414E23" w:rsidRPr="00414E23" w:rsidRDefault="00414E23" w:rsidP="00CF0E80">
      <w:pPr>
        <w:ind w:firstLine="708"/>
        <w:jc w:val="both"/>
        <w:rPr>
          <w:iCs/>
        </w:rPr>
      </w:pPr>
    </w:p>
    <w:p w14:paraId="10D7761F" w14:textId="77777777" w:rsidR="004223CF" w:rsidRDefault="004223CF" w:rsidP="00414E23">
      <w:pPr>
        <w:ind w:firstLine="708"/>
        <w:jc w:val="center"/>
        <w:rPr>
          <w:b/>
          <w:iCs/>
        </w:rPr>
      </w:pPr>
    </w:p>
    <w:p w14:paraId="34DB4BF1" w14:textId="14DE1F83" w:rsidR="004223CF" w:rsidRPr="00414E23" w:rsidRDefault="004223CF" w:rsidP="004223CF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414E23">
        <w:rPr>
          <w:b/>
        </w:rPr>
        <w:t xml:space="preserve">AD </w:t>
      </w:r>
      <w:r w:rsidR="00D704E7">
        <w:rPr>
          <w:b/>
        </w:rPr>
        <w:t>3</w:t>
      </w:r>
      <w:r w:rsidRPr="00414E23">
        <w:rPr>
          <w:b/>
        </w:rPr>
        <w:t xml:space="preserve">.) </w:t>
      </w:r>
      <w:r>
        <w:rPr>
          <w:b/>
        </w:rPr>
        <w:t>Usvajanje Izvješća o radu za 202</w:t>
      </w:r>
      <w:r w:rsidR="003F237A">
        <w:rPr>
          <w:b/>
        </w:rPr>
        <w:t>4</w:t>
      </w:r>
      <w:r>
        <w:rPr>
          <w:b/>
        </w:rPr>
        <w:t>. godinu</w:t>
      </w:r>
    </w:p>
    <w:p w14:paraId="5BFD3DBB" w14:textId="77777777" w:rsidR="004223CF" w:rsidRPr="00414E23" w:rsidRDefault="004223CF" w:rsidP="004223CF">
      <w:pPr>
        <w:shd w:val="clear" w:color="auto" w:fill="D9D9D9" w:themeFill="background1" w:themeFillShade="D9"/>
        <w:tabs>
          <w:tab w:val="left" w:pos="5385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</w:p>
    <w:p w14:paraId="1D361F54" w14:textId="463F0D1C" w:rsidR="004223CF" w:rsidRDefault="004223CF" w:rsidP="004223CF">
      <w:pPr>
        <w:pStyle w:val="Tijeloteksta"/>
        <w:widowControl w:val="0"/>
        <w:autoSpaceDE w:val="0"/>
        <w:autoSpaceDN w:val="0"/>
        <w:spacing w:after="0"/>
        <w:jc w:val="both"/>
      </w:pPr>
      <w:r>
        <w:t>Ina Pavić ukratko nabraja sve aktivnosti koje je Udruga provela u 202</w:t>
      </w:r>
      <w:r w:rsidR="003F237A">
        <w:t>4</w:t>
      </w:r>
      <w:r>
        <w:t>. godini</w:t>
      </w:r>
    </w:p>
    <w:p w14:paraId="405C9EAD" w14:textId="77777777" w:rsidR="004223CF" w:rsidRPr="004A71CD" w:rsidRDefault="004223CF" w:rsidP="004223CF">
      <w:pPr>
        <w:pStyle w:val="Tijeloteksta"/>
        <w:widowControl w:val="0"/>
        <w:autoSpaceDE w:val="0"/>
        <w:autoSpaceDN w:val="0"/>
        <w:spacing w:after="0"/>
        <w:jc w:val="both"/>
      </w:pPr>
    </w:p>
    <w:p w14:paraId="3C401F6D" w14:textId="77777777" w:rsidR="004223CF" w:rsidRPr="002C4B88" w:rsidRDefault="004223CF" w:rsidP="004223CF">
      <w:pPr>
        <w:jc w:val="both"/>
        <w:rPr>
          <w:b/>
          <w:iCs/>
        </w:rPr>
      </w:pPr>
      <w:r>
        <w:t xml:space="preserve">Nakon kraće rasprave </w:t>
      </w:r>
      <w:r w:rsidRPr="002C4B88">
        <w:rPr>
          <w:b/>
          <w:iCs/>
        </w:rPr>
        <w:t>JEDNOGLASNO se donosi</w:t>
      </w:r>
    </w:p>
    <w:p w14:paraId="03026481" w14:textId="77777777" w:rsidR="004223CF" w:rsidRDefault="004223CF" w:rsidP="00414E23">
      <w:pPr>
        <w:ind w:firstLine="708"/>
        <w:jc w:val="center"/>
        <w:rPr>
          <w:b/>
          <w:iCs/>
        </w:rPr>
      </w:pPr>
    </w:p>
    <w:p w14:paraId="0DD65C6B" w14:textId="77777777" w:rsidR="004223CF" w:rsidRDefault="004223CF" w:rsidP="00414E23">
      <w:pPr>
        <w:ind w:firstLine="708"/>
        <w:jc w:val="center"/>
        <w:rPr>
          <w:b/>
          <w:iCs/>
        </w:rPr>
      </w:pPr>
    </w:p>
    <w:p w14:paraId="73A42726" w14:textId="77777777"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7B7EC913" w14:textId="5FFE2BCD" w:rsidR="00C668A7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 xml:space="preserve">Usvaja se </w:t>
      </w:r>
      <w:r w:rsidR="004223CF">
        <w:rPr>
          <w:b/>
          <w:iCs/>
        </w:rPr>
        <w:t>Izvješće o</w:t>
      </w:r>
      <w:r>
        <w:rPr>
          <w:b/>
          <w:iCs/>
        </w:rPr>
        <w:t xml:space="preserve"> rad</w:t>
      </w:r>
      <w:r w:rsidR="00D704E7">
        <w:rPr>
          <w:b/>
          <w:iCs/>
        </w:rPr>
        <w:t>u za 202</w:t>
      </w:r>
      <w:r w:rsidR="003F237A">
        <w:rPr>
          <w:b/>
          <w:iCs/>
        </w:rPr>
        <w:t>4</w:t>
      </w:r>
      <w:r>
        <w:rPr>
          <w:b/>
          <w:iCs/>
        </w:rPr>
        <w:t xml:space="preserve">. </w:t>
      </w:r>
    </w:p>
    <w:p w14:paraId="6594D5F3" w14:textId="77777777" w:rsidR="003F237A" w:rsidRPr="00C91B27" w:rsidRDefault="003F237A" w:rsidP="003F237A">
      <w:r w:rsidRPr="00C91B27">
        <w:t>Aktivnosti koji</w:t>
      </w:r>
      <w:r>
        <w:t>ma smo obilježili naš rad u 2024</w:t>
      </w:r>
      <w:r w:rsidRPr="00C91B27">
        <w:t xml:space="preserve"> godini:</w:t>
      </w:r>
    </w:p>
    <w:p w14:paraId="19E0ADAA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 w:rsidRPr="00C91B27">
        <w:t xml:space="preserve">nastavak provođenja terapija </w:t>
      </w:r>
      <w:proofErr w:type="spellStart"/>
      <w:r w:rsidRPr="00C91B27">
        <w:t>logopeda,edukacijskog</w:t>
      </w:r>
      <w:proofErr w:type="spellEnd"/>
      <w:r w:rsidRPr="00C91B27">
        <w:t xml:space="preserve"> </w:t>
      </w:r>
      <w:proofErr w:type="spellStart"/>
      <w:r w:rsidRPr="00C91B27">
        <w:t>rehabilitatora</w:t>
      </w:r>
      <w:proofErr w:type="spellEnd"/>
      <w:r w:rsidRPr="00C91B27">
        <w:t>,</w:t>
      </w:r>
      <w:r>
        <w:t xml:space="preserve"> </w:t>
      </w:r>
      <w:proofErr w:type="spellStart"/>
      <w:r w:rsidRPr="00C91B27">
        <w:t>psihologa,senzornog</w:t>
      </w:r>
      <w:proofErr w:type="spellEnd"/>
      <w:r w:rsidRPr="00C91B27">
        <w:t xml:space="preserve"> </w:t>
      </w:r>
      <w:proofErr w:type="spellStart"/>
      <w:r w:rsidRPr="00C91B27">
        <w:t>terapeuta,fizioterapeuta</w:t>
      </w:r>
      <w:proofErr w:type="spellEnd"/>
      <w:r w:rsidRPr="00C91B27">
        <w:t xml:space="preserve"> za djecu sa razvojnim poteškoćama jednom tjedno</w:t>
      </w:r>
    </w:p>
    <w:p w14:paraId="5B7309D4" w14:textId="77777777" w:rsidR="003F237A" w:rsidRPr="00527DFF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 w:rsidRPr="00C91B27">
        <w:t>nastavak provođenja pomoći pri učenju  za djecu sa raz</w:t>
      </w:r>
      <w:r>
        <w:t>vojnim poteškoćama jednom tjedno</w:t>
      </w:r>
    </w:p>
    <w:p w14:paraId="674CF742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provođenje korektivne gimnastike uz stručno vodstvo fizioterapeuta jednom tjedno</w:t>
      </w:r>
    </w:p>
    <w:p w14:paraId="0EB698BD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poboljšanje kvalitete rada uz dodatnu nabavu materijala za rad terapeuta sa djecom</w:t>
      </w:r>
    </w:p>
    <w:p w14:paraId="0E0E4482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28.01.2024. ugostili smo udrugu „Iskra svijetlosti“ koja je svoj rad sa osobama s intelektualnim poteškoćama predstavila kroz predstavu  „7 DAROVA DUHA SVETOGA“</w:t>
      </w:r>
    </w:p>
    <w:p w14:paraId="5466EB65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9.ožujka 2024. u Domu kulture, Grohote, u sklopu obilježavanja Dana žena u suradnji sa  udrugom „Zdravi dan“ organizirali smo za stanovnike otoka mjerenje tlaka, glukoze, sastava tijela uz savjetovanje nutricionista, te je održana edukacija kako reanimirati osobu koja je doživjela srčani zastoj</w:t>
      </w:r>
    </w:p>
    <w:p w14:paraId="0B615610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27.travnja 2024. u Domu kulture u </w:t>
      </w:r>
      <w:proofErr w:type="spellStart"/>
      <w:r>
        <w:t>Grohotama</w:t>
      </w:r>
      <w:proofErr w:type="spellEnd"/>
      <w:r>
        <w:t xml:space="preserve"> održana je Zabavna večer za stanovnike otoka</w:t>
      </w:r>
    </w:p>
    <w:p w14:paraId="302F6B85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održavanje </w:t>
      </w:r>
      <w:r w:rsidRPr="00C91B27">
        <w:t xml:space="preserve"> promotivne manifestacije „Sva </w:t>
      </w:r>
      <w:proofErr w:type="spellStart"/>
      <w:r w:rsidRPr="00C91B27">
        <w:t>jubav</w:t>
      </w:r>
      <w:proofErr w:type="spellEnd"/>
      <w:r w:rsidRPr="00C91B27">
        <w:t xml:space="preserve"> </w:t>
      </w:r>
      <w:proofErr w:type="spellStart"/>
      <w:r w:rsidRPr="00C91B27">
        <w:t>sv</w:t>
      </w:r>
      <w:r>
        <w:t>ita,svit</w:t>
      </w:r>
      <w:proofErr w:type="spellEnd"/>
      <w:r>
        <w:t xml:space="preserve"> za </w:t>
      </w:r>
      <w:proofErr w:type="spellStart"/>
      <w:r>
        <w:t>dicu</w:t>
      </w:r>
      <w:proofErr w:type="spellEnd"/>
      <w:r>
        <w:t xml:space="preserve"> Šolte“,08. lipnja 2024</w:t>
      </w:r>
      <w:r w:rsidRPr="00C91B27">
        <w:t xml:space="preserve">.u </w:t>
      </w:r>
      <w:proofErr w:type="spellStart"/>
      <w:r w:rsidRPr="00C91B27">
        <w:t>Grohotama</w:t>
      </w:r>
      <w:proofErr w:type="spellEnd"/>
      <w:r w:rsidRPr="00C91B27">
        <w:t xml:space="preserve"> uz Malonogometni turnir veterana u </w:t>
      </w:r>
      <w:proofErr w:type="spellStart"/>
      <w:r w:rsidRPr="00C91B27">
        <w:t>O.Š.Grohote</w:t>
      </w:r>
      <w:proofErr w:type="spellEnd"/>
    </w:p>
    <w:p w14:paraId="263CA0A3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kroz projekt u suradnji sa  United Nations </w:t>
      </w:r>
      <w:proofErr w:type="spellStart"/>
      <w:r>
        <w:t>Wonmen</w:t>
      </w:r>
      <w:proofErr w:type="spellEnd"/>
      <w:r>
        <w:t xml:space="preserve"> </w:t>
      </w:r>
      <w:proofErr w:type="spellStart"/>
      <w:r>
        <w:t>Guild</w:t>
      </w:r>
      <w:proofErr w:type="spellEnd"/>
      <w:r>
        <w:t xml:space="preserve"> </w:t>
      </w:r>
      <w:proofErr w:type="spellStart"/>
      <w:r>
        <w:t>Geneva</w:t>
      </w:r>
      <w:proofErr w:type="spellEnd"/>
      <w:r>
        <w:t xml:space="preserve"> osigurali smo novčana sredstva u iznosu od 1.794,83 eura za nabavu didaktičkih pomagala u svrhu poboljšanja kvalitete rada s djecom.</w:t>
      </w:r>
    </w:p>
    <w:p w14:paraId="7EEB6673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Sudjelovanje na manifestaciji „Večer o muzike“ u sklopu Šoltanskog kulturnog ljeta u </w:t>
      </w:r>
      <w:proofErr w:type="spellStart"/>
      <w:r>
        <w:t>u</w:t>
      </w:r>
      <w:proofErr w:type="spellEnd"/>
      <w:r>
        <w:t xml:space="preserve"> parku Đardin u </w:t>
      </w:r>
      <w:proofErr w:type="spellStart"/>
      <w:r>
        <w:t>Grohotama</w:t>
      </w:r>
      <w:proofErr w:type="spellEnd"/>
      <w:r>
        <w:t xml:space="preserve"> , 29. lipnja 2024.</w:t>
      </w:r>
    </w:p>
    <w:p w14:paraId="27C656CB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putem natječaja SDŽ za financiranje projekata iz područja socijalne i zdravstvene skrbi u 2024. osigurali smo dio sredstava za jedan AVD defibrilator u iznosu od 1.000,00eura, čija je ukupna vrijednost 2.250,00 eura te smo preostali iznos osigurali iz vlastitih sredstava. Defibrilator je uz pomoć Komunalnog poduzeća </w:t>
      </w:r>
      <w:proofErr w:type="spellStart"/>
      <w:r>
        <w:t>Basilija</w:t>
      </w:r>
      <w:proofErr w:type="spellEnd"/>
      <w:r>
        <w:t xml:space="preserve"> postavljen na rivi u mjestu Stomorska.</w:t>
      </w:r>
    </w:p>
    <w:p w14:paraId="7EFC7DE3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 w:rsidRPr="00C91B27">
        <w:t>sudjelovanje na FESTIVALU MUZIKE „Osm</w:t>
      </w:r>
      <w:r>
        <w:t xml:space="preserve">jehom za Osmijeh“ u </w:t>
      </w:r>
      <w:proofErr w:type="spellStart"/>
      <w:r>
        <w:t>Grohotama</w:t>
      </w:r>
      <w:proofErr w:type="spellEnd"/>
      <w:r>
        <w:t xml:space="preserve"> 27.kolovoza.2024</w:t>
      </w:r>
      <w:r w:rsidRPr="00C91B27">
        <w:t>.</w:t>
      </w:r>
    </w:p>
    <w:p w14:paraId="37766CFE" w14:textId="77777777" w:rsidR="003F237A" w:rsidRPr="00733033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 xml:space="preserve">povodom Svjetskog dana djece u suradnji sa Obiteljskim centrom Split provedene su radionice za roditelje i njihovu djecu predškolske i osnovnoškolske dobi 22. studenog. 2024. u O.Š. Grohote. </w:t>
      </w:r>
      <w:r w:rsidRPr="00733033">
        <w:t>Radionice su bile usmjerene na važnost odnosa roditelja i djece, s ciljem poticanja odgovornog roditeljstva, unapređenja  dobrobiti obitelji  te podizanja kvalitete života djece.</w:t>
      </w:r>
    </w:p>
    <w:p w14:paraId="55402C1B" w14:textId="77777777" w:rsidR="003F237A" w:rsidRPr="00733033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sudjelovanje u izradi Socijalnog plana Splitsko-dalmatinske županije</w:t>
      </w:r>
    </w:p>
    <w:p w14:paraId="19E8EDDD" w14:textId="77777777" w:rsidR="003F237A" w:rsidRPr="00C91B27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 w:rsidRPr="00C91B27">
        <w:t>organizacija i sudjelovanje na TRE</w:t>
      </w:r>
      <w:r>
        <w:t>Ć</w:t>
      </w:r>
      <w:r w:rsidRPr="00C91B27">
        <w:t xml:space="preserve">OJ ŠOLTANSKOJ BOŽIĆNOJ UTRCI za djecu  </w:t>
      </w:r>
      <w:r>
        <w:t>15.prosinca.2024</w:t>
      </w:r>
      <w:r w:rsidRPr="00C91B27">
        <w:t xml:space="preserve">. u parku Đardin u </w:t>
      </w:r>
      <w:proofErr w:type="spellStart"/>
      <w:r w:rsidRPr="00C91B27">
        <w:t>Grohotama</w:t>
      </w:r>
      <w:proofErr w:type="spellEnd"/>
    </w:p>
    <w:p w14:paraId="17F9F9E6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 w:rsidRPr="00C91B27">
        <w:lastRenderedPageBreak/>
        <w:t>organizacija i sudjelov</w:t>
      </w:r>
      <w:r>
        <w:t>anje na ADVENTSKOM  ŠUŠURU  2024</w:t>
      </w:r>
      <w:r w:rsidRPr="00C91B27">
        <w:t xml:space="preserve">. u </w:t>
      </w:r>
      <w:proofErr w:type="spellStart"/>
      <w:r w:rsidRPr="00C91B27">
        <w:t>Grohotama</w:t>
      </w:r>
      <w:proofErr w:type="spellEnd"/>
    </w:p>
    <w:p w14:paraId="6BF4B263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održano je 4 sastanka upravnog odbora</w:t>
      </w:r>
    </w:p>
    <w:p w14:paraId="256C64E5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održana je jedna redovna i jedna izvanredna skupština Udruge</w:t>
      </w:r>
    </w:p>
    <w:p w14:paraId="4A677271" w14:textId="77777777" w:rsidR="003F237A" w:rsidRDefault="003F237A" w:rsidP="003F237A">
      <w:pPr>
        <w:pStyle w:val="Odlomakpopisa"/>
        <w:numPr>
          <w:ilvl w:val="0"/>
          <w:numId w:val="19"/>
        </w:numPr>
        <w:spacing w:after="200" w:line="276" w:lineRule="auto"/>
      </w:pPr>
      <w:r>
        <w:t>na dan 31.12.2024. Udruga ima 62 člana.</w:t>
      </w:r>
    </w:p>
    <w:p w14:paraId="49D5EE25" w14:textId="77777777" w:rsidR="00414E23" w:rsidRDefault="00414E23" w:rsidP="00414E23">
      <w:pPr>
        <w:ind w:firstLine="708"/>
        <w:jc w:val="center"/>
      </w:pPr>
    </w:p>
    <w:p w14:paraId="2F1DE027" w14:textId="7DA83788" w:rsidR="00414E23" w:rsidRPr="002C4B88" w:rsidRDefault="00414E23" w:rsidP="00414E23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2C4B88">
        <w:rPr>
          <w:b/>
        </w:rPr>
        <w:t xml:space="preserve">AD </w:t>
      </w:r>
      <w:r w:rsidR="00D704E7">
        <w:rPr>
          <w:b/>
        </w:rPr>
        <w:t>4</w:t>
      </w:r>
      <w:r>
        <w:rPr>
          <w:b/>
        </w:rPr>
        <w:t>.)</w:t>
      </w:r>
      <w:r w:rsidRPr="003E1F74">
        <w:t xml:space="preserve"> </w:t>
      </w:r>
      <w:r w:rsidR="004223CF" w:rsidRPr="004223CF">
        <w:rPr>
          <w:b/>
        </w:rPr>
        <w:t xml:space="preserve">Usvajanje </w:t>
      </w:r>
      <w:r>
        <w:t>F</w:t>
      </w:r>
      <w:r w:rsidR="004223CF">
        <w:rPr>
          <w:b/>
        </w:rPr>
        <w:t>inancijskog izvještaja</w:t>
      </w:r>
      <w:r w:rsidRPr="00FE30B0">
        <w:rPr>
          <w:b/>
        </w:rPr>
        <w:t xml:space="preserve"> za 202</w:t>
      </w:r>
      <w:r w:rsidR="003F237A">
        <w:rPr>
          <w:b/>
        </w:rPr>
        <w:t>4</w:t>
      </w:r>
      <w:r w:rsidR="00D704E7">
        <w:rPr>
          <w:b/>
        </w:rPr>
        <w:t>.</w:t>
      </w:r>
    </w:p>
    <w:p w14:paraId="282D026C" w14:textId="4A64A05B" w:rsidR="00414E23" w:rsidRDefault="00414E23" w:rsidP="00414E23">
      <w:pPr>
        <w:jc w:val="both"/>
      </w:pPr>
      <w:r>
        <w:t xml:space="preserve">Ina Pavić </w:t>
      </w:r>
      <w:r w:rsidR="004223CF">
        <w:t>ukratko obrazlaže</w:t>
      </w:r>
      <w:r>
        <w:t xml:space="preserve"> Financijski </w:t>
      </w:r>
      <w:r w:rsidR="004223CF">
        <w:t>izvještaj za 202</w:t>
      </w:r>
      <w:r w:rsidR="003F237A">
        <w:t>4</w:t>
      </w:r>
      <w:r>
        <w:t xml:space="preserve">. Godinu koji se sastoji od prihoda i rashoda: </w:t>
      </w:r>
    </w:p>
    <w:p w14:paraId="61C2C34C" w14:textId="77777777" w:rsidR="00414E23" w:rsidRPr="002C4B88" w:rsidRDefault="00414E23" w:rsidP="00414E23">
      <w:pPr>
        <w:jc w:val="both"/>
        <w:rPr>
          <w:b/>
          <w:iCs/>
        </w:rPr>
      </w:pPr>
      <w:r>
        <w:t xml:space="preserve">Nakon kraće rasprave </w:t>
      </w:r>
      <w:r w:rsidRPr="002C4B88">
        <w:rPr>
          <w:b/>
          <w:iCs/>
        </w:rPr>
        <w:t>JEDNOGLASNO se donosi</w:t>
      </w:r>
    </w:p>
    <w:p w14:paraId="07CB2131" w14:textId="77777777" w:rsidR="00414E23" w:rsidRPr="002C4B88" w:rsidRDefault="00414E23" w:rsidP="00414E23">
      <w:pPr>
        <w:ind w:firstLine="708"/>
        <w:jc w:val="both"/>
        <w:rPr>
          <w:b/>
          <w:iCs/>
        </w:rPr>
      </w:pPr>
    </w:p>
    <w:p w14:paraId="16C4FB77" w14:textId="77777777"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14:paraId="1DEFD395" w14:textId="76B98551"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 xml:space="preserve">Usvaja se Financijski </w:t>
      </w:r>
      <w:r w:rsidR="004223CF">
        <w:rPr>
          <w:b/>
          <w:iCs/>
        </w:rPr>
        <w:t xml:space="preserve">izvještaj </w:t>
      </w:r>
      <w:r>
        <w:rPr>
          <w:b/>
          <w:iCs/>
        </w:rPr>
        <w:t>za 202</w:t>
      </w:r>
      <w:r w:rsidR="003F237A">
        <w:rPr>
          <w:b/>
          <w:iCs/>
        </w:rPr>
        <w:t>4</w:t>
      </w:r>
      <w:r>
        <w:rPr>
          <w:b/>
          <w:iCs/>
        </w:rPr>
        <w:t>. Godinu sa utvrđenim prihodima i rashodima</w:t>
      </w:r>
    </w:p>
    <w:p w14:paraId="749D9236" w14:textId="77777777" w:rsidR="00D704E7" w:rsidRDefault="00D704E7" w:rsidP="00414E23">
      <w:pPr>
        <w:ind w:firstLine="708"/>
        <w:jc w:val="center"/>
        <w:rPr>
          <w:b/>
          <w:iCs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6127"/>
        <w:gridCol w:w="3137"/>
        <w:gridCol w:w="222"/>
      </w:tblGrid>
      <w:tr w:rsidR="003F237A" w:rsidRPr="006E2866" w14:paraId="085BEF5D" w14:textId="77777777" w:rsidTr="003F237A">
        <w:trPr>
          <w:gridAfter w:val="1"/>
          <w:wAfter w:w="222" w:type="dxa"/>
          <w:trHeight w:val="517"/>
          <w:jc w:val="center"/>
        </w:trPr>
        <w:tc>
          <w:tcPr>
            <w:tcW w:w="9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68E4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FINANCIJSKI IZVJEŠTAJ ZA 2024. GODINU</w:t>
            </w:r>
          </w:p>
        </w:tc>
      </w:tr>
      <w:tr w:rsidR="003F237A" w:rsidRPr="006E2866" w14:paraId="4060B49A" w14:textId="77777777" w:rsidTr="003F237A">
        <w:trPr>
          <w:trHeight w:val="288"/>
          <w:jc w:val="center"/>
        </w:trPr>
        <w:tc>
          <w:tcPr>
            <w:tcW w:w="9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A7211" w14:textId="77777777" w:rsidR="003F237A" w:rsidRPr="006E2866" w:rsidRDefault="003F237A" w:rsidP="005356BE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C141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237A" w:rsidRPr="006E2866" w14:paraId="57400245" w14:textId="77777777" w:rsidTr="003F237A">
        <w:trPr>
          <w:trHeight w:val="288"/>
          <w:jc w:val="center"/>
        </w:trPr>
        <w:tc>
          <w:tcPr>
            <w:tcW w:w="9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D578D" w14:textId="77777777" w:rsidR="003F237A" w:rsidRPr="006E2866" w:rsidRDefault="003F237A" w:rsidP="005356BE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B3BD" w14:textId="77777777" w:rsidR="003F237A" w:rsidRPr="006E2866" w:rsidRDefault="003F237A" w:rsidP="005356BE"/>
        </w:tc>
      </w:tr>
      <w:tr w:rsidR="003F237A" w:rsidRPr="006E2866" w14:paraId="5DAE20C4" w14:textId="77777777" w:rsidTr="003F237A">
        <w:trPr>
          <w:trHeight w:val="288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C23" w14:textId="77777777" w:rsidR="003F237A" w:rsidRPr="006E2866" w:rsidRDefault="003F237A" w:rsidP="005356BE"/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BA36" w14:textId="77777777" w:rsidR="003F237A" w:rsidRPr="006E2866" w:rsidRDefault="003F237A" w:rsidP="005356BE"/>
        </w:tc>
        <w:tc>
          <w:tcPr>
            <w:tcW w:w="222" w:type="dxa"/>
            <w:vAlign w:val="center"/>
            <w:hideMark/>
          </w:tcPr>
          <w:p w14:paraId="2E5067E2" w14:textId="77777777" w:rsidR="003F237A" w:rsidRPr="006E2866" w:rsidRDefault="003F237A" w:rsidP="005356BE"/>
        </w:tc>
      </w:tr>
      <w:tr w:rsidR="003F237A" w:rsidRPr="006E2866" w14:paraId="6EDE1C6D" w14:textId="77777777" w:rsidTr="003F237A">
        <w:trPr>
          <w:trHeight w:val="312"/>
          <w:jc w:val="center"/>
        </w:trPr>
        <w:tc>
          <w:tcPr>
            <w:tcW w:w="9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ECF8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PRIHODI</w:t>
            </w:r>
          </w:p>
        </w:tc>
        <w:tc>
          <w:tcPr>
            <w:tcW w:w="222" w:type="dxa"/>
            <w:vAlign w:val="center"/>
            <w:hideMark/>
          </w:tcPr>
          <w:p w14:paraId="3C2EEA45" w14:textId="77777777" w:rsidR="003F237A" w:rsidRPr="006E2866" w:rsidRDefault="003F237A" w:rsidP="005356BE"/>
        </w:tc>
      </w:tr>
      <w:tr w:rsidR="003F237A" w:rsidRPr="006E2866" w14:paraId="3347A730" w14:textId="77777777" w:rsidTr="003F237A">
        <w:trPr>
          <w:trHeight w:val="288"/>
          <w:jc w:val="center"/>
        </w:trPr>
        <w:tc>
          <w:tcPr>
            <w:tcW w:w="6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6C0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OPIS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B5FB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IZNOS</w:t>
            </w:r>
          </w:p>
        </w:tc>
        <w:tc>
          <w:tcPr>
            <w:tcW w:w="222" w:type="dxa"/>
            <w:vAlign w:val="center"/>
            <w:hideMark/>
          </w:tcPr>
          <w:p w14:paraId="10193D0C" w14:textId="77777777" w:rsidR="003F237A" w:rsidRPr="006E2866" w:rsidRDefault="003F237A" w:rsidP="005356BE"/>
        </w:tc>
      </w:tr>
      <w:tr w:rsidR="003F237A" w:rsidRPr="006E2866" w14:paraId="56B0BD4A" w14:textId="77777777" w:rsidTr="003F237A">
        <w:trPr>
          <w:trHeight w:val="288"/>
          <w:jc w:val="center"/>
        </w:trPr>
        <w:tc>
          <w:tcPr>
            <w:tcW w:w="6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AE42" w14:textId="77777777" w:rsidR="003F237A" w:rsidRPr="006E2866" w:rsidRDefault="003F237A" w:rsidP="005356BE">
            <w:pPr>
              <w:rPr>
                <w:b/>
                <w:bCs/>
                <w:color w:val="000000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14E" w14:textId="77777777" w:rsidR="003F237A" w:rsidRPr="006E2866" w:rsidRDefault="003F237A" w:rsidP="005356BE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352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237A" w:rsidRPr="006E2866" w14:paraId="28FAC376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B2E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 xml:space="preserve">DONACIJE OD GRAĐANA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E1C0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18.691,36</w:t>
            </w:r>
          </w:p>
        </w:tc>
        <w:tc>
          <w:tcPr>
            <w:tcW w:w="222" w:type="dxa"/>
            <w:vAlign w:val="center"/>
            <w:hideMark/>
          </w:tcPr>
          <w:p w14:paraId="699234A6" w14:textId="77777777" w:rsidR="003F237A" w:rsidRPr="006E2866" w:rsidRDefault="003F237A" w:rsidP="005356BE"/>
        </w:tc>
      </w:tr>
      <w:tr w:rsidR="003F237A" w:rsidRPr="006E2866" w14:paraId="1E9343AB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42B6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DONACIJE ČLANOVA ZA TERAPIJE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067A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10.129,00</w:t>
            </w:r>
          </w:p>
        </w:tc>
        <w:tc>
          <w:tcPr>
            <w:tcW w:w="222" w:type="dxa"/>
            <w:vAlign w:val="center"/>
            <w:hideMark/>
          </w:tcPr>
          <w:p w14:paraId="6D923F4C" w14:textId="77777777" w:rsidR="003F237A" w:rsidRPr="006E2866" w:rsidRDefault="003F237A" w:rsidP="005356BE"/>
        </w:tc>
      </w:tr>
      <w:tr w:rsidR="003F237A" w:rsidRPr="006E2866" w14:paraId="06F7C938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B0BE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 xml:space="preserve">DONACIJE OD PRAVNIH OSOBA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6A6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8.469,20</w:t>
            </w:r>
          </w:p>
        </w:tc>
        <w:tc>
          <w:tcPr>
            <w:tcW w:w="222" w:type="dxa"/>
            <w:vAlign w:val="center"/>
            <w:hideMark/>
          </w:tcPr>
          <w:p w14:paraId="7F915F09" w14:textId="77777777" w:rsidR="003F237A" w:rsidRPr="006E2866" w:rsidRDefault="003F237A" w:rsidP="005356BE"/>
        </w:tc>
      </w:tr>
      <w:tr w:rsidR="003F237A" w:rsidRPr="006E2866" w14:paraId="0D2A26E0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103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DONACIJE OD OPĆINE ŠOLTA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EB7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27.600,00</w:t>
            </w:r>
          </w:p>
        </w:tc>
        <w:tc>
          <w:tcPr>
            <w:tcW w:w="222" w:type="dxa"/>
            <w:vAlign w:val="center"/>
            <w:hideMark/>
          </w:tcPr>
          <w:p w14:paraId="0DEE61C9" w14:textId="77777777" w:rsidR="003F237A" w:rsidRPr="006E2866" w:rsidRDefault="003F237A" w:rsidP="005356BE"/>
        </w:tc>
      </w:tr>
      <w:tr w:rsidR="003F237A" w:rsidRPr="006E2866" w14:paraId="774D8981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476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DONACIJE OD SPLITSKO DALMATINSKE ŽUPANIJE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887A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4.400,00</w:t>
            </w:r>
          </w:p>
        </w:tc>
        <w:tc>
          <w:tcPr>
            <w:tcW w:w="222" w:type="dxa"/>
            <w:vAlign w:val="center"/>
            <w:hideMark/>
          </w:tcPr>
          <w:p w14:paraId="32C98058" w14:textId="77777777" w:rsidR="003F237A" w:rsidRPr="006E2866" w:rsidRDefault="003F237A" w:rsidP="005356BE"/>
        </w:tc>
      </w:tr>
      <w:tr w:rsidR="003F237A" w:rsidRPr="006E2866" w14:paraId="04806FE0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1C63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DONACIJA OD GRADA KAŠTELA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BFD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14:paraId="7ACC23A5" w14:textId="77777777" w:rsidR="003F237A" w:rsidRPr="006E2866" w:rsidRDefault="003F237A" w:rsidP="005356BE"/>
        </w:tc>
      </w:tr>
      <w:tr w:rsidR="003F237A" w:rsidRPr="006E2866" w14:paraId="3FC0E40A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8C76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DONACIJE IZ INOZEMSTVA (ŠVICARSKA)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6B87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1.794,83</w:t>
            </w:r>
          </w:p>
        </w:tc>
        <w:tc>
          <w:tcPr>
            <w:tcW w:w="222" w:type="dxa"/>
            <w:vAlign w:val="center"/>
            <w:hideMark/>
          </w:tcPr>
          <w:p w14:paraId="670ED9A8" w14:textId="77777777" w:rsidR="003F237A" w:rsidRPr="006E2866" w:rsidRDefault="003F237A" w:rsidP="005356BE"/>
        </w:tc>
      </w:tr>
      <w:tr w:rsidR="003F237A" w:rsidRPr="006E2866" w14:paraId="5F9E6A3A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497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ČLANARINA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6058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1.060,00</w:t>
            </w:r>
          </w:p>
        </w:tc>
        <w:tc>
          <w:tcPr>
            <w:tcW w:w="222" w:type="dxa"/>
            <w:vAlign w:val="center"/>
            <w:hideMark/>
          </w:tcPr>
          <w:p w14:paraId="1373E17E" w14:textId="77777777" w:rsidR="003F237A" w:rsidRPr="006E2866" w:rsidRDefault="003F237A" w:rsidP="005356BE"/>
        </w:tc>
      </w:tr>
      <w:tr w:rsidR="003F237A" w:rsidRPr="006E2866" w14:paraId="14BA6B08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0989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OSTALI PRIHODI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E23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4EAB17BC" w14:textId="77777777" w:rsidR="003F237A" w:rsidRPr="006E2866" w:rsidRDefault="003F237A" w:rsidP="005356BE"/>
        </w:tc>
      </w:tr>
      <w:tr w:rsidR="003F237A" w:rsidRPr="006E2866" w14:paraId="7261BDFA" w14:textId="77777777" w:rsidTr="003F237A">
        <w:trPr>
          <w:trHeight w:val="408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BC51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UKUPNO PRIHODI: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1EC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72.744,40</w:t>
            </w:r>
          </w:p>
        </w:tc>
        <w:tc>
          <w:tcPr>
            <w:tcW w:w="222" w:type="dxa"/>
            <w:vAlign w:val="center"/>
            <w:hideMark/>
          </w:tcPr>
          <w:p w14:paraId="40E6D40D" w14:textId="77777777" w:rsidR="003F237A" w:rsidRPr="006E2866" w:rsidRDefault="003F237A" w:rsidP="005356BE"/>
        </w:tc>
      </w:tr>
      <w:tr w:rsidR="003F237A" w:rsidRPr="006E2866" w14:paraId="27D5B4AF" w14:textId="77777777" w:rsidTr="003F237A">
        <w:trPr>
          <w:trHeight w:val="300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2160F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0933" w14:textId="77777777" w:rsidR="003F237A" w:rsidRPr="006E2866" w:rsidRDefault="003F237A" w:rsidP="005356BE"/>
        </w:tc>
        <w:tc>
          <w:tcPr>
            <w:tcW w:w="222" w:type="dxa"/>
            <w:vAlign w:val="center"/>
            <w:hideMark/>
          </w:tcPr>
          <w:p w14:paraId="71CEDBDD" w14:textId="77777777" w:rsidR="003F237A" w:rsidRPr="006E2866" w:rsidRDefault="003F237A" w:rsidP="005356BE"/>
        </w:tc>
      </w:tr>
      <w:tr w:rsidR="003F237A" w:rsidRPr="006E2866" w14:paraId="11CEC467" w14:textId="77777777" w:rsidTr="003F237A">
        <w:trPr>
          <w:trHeight w:val="312"/>
          <w:jc w:val="center"/>
        </w:trPr>
        <w:tc>
          <w:tcPr>
            <w:tcW w:w="92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159BE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RASHODI</w:t>
            </w:r>
          </w:p>
        </w:tc>
        <w:tc>
          <w:tcPr>
            <w:tcW w:w="222" w:type="dxa"/>
            <w:vAlign w:val="center"/>
            <w:hideMark/>
          </w:tcPr>
          <w:p w14:paraId="195CA265" w14:textId="77777777" w:rsidR="003F237A" w:rsidRPr="006E2866" w:rsidRDefault="003F237A" w:rsidP="005356BE"/>
        </w:tc>
      </w:tr>
      <w:tr w:rsidR="003F237A" w:rsidRPr="006E2866" w14:paraId="73769494" w14:textId="77777777" w:rsidTr="003F237A">
        <w:trPr>
          <w:trHeight w:val="288"/>
          <w:jc w:val="center"/>
        </w:trPr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5060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OPIS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4C1C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IZNOS</w:t>
            </w:r>
          </w:p>
        </w:tc>
        <w:tc>
          <w:tcPr>
            <w:tcW w:w="222" w:type="dxa"/>
            <w:vAlign w:val="center"/>
            <w:hideMark/>
          </w:tcPr>
          <w:p w14:paraId="5AC5DB30" w14:textId="77777777" w:rsidR="003F237A" w:rsidRPr="006E2866" w:rsidRDefault="003F237A" w:rsidP="005356BE"/>
        </w:tc>
      </w:tr>
      <w:tr w:rsidR="003F237A" w:rsidRPr="006E2866" w14:paraId="1567B767" w14:textId="77777777" w:rsidTr="003F237A">
        <w:trPr>
          <w:trHeight w:val="288"/>
          <w:jc w:val="center"/>
        </w:trPr>
        <w:tc>
          <w:tcPr>
            <w:tcW w:w="6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14C" w14:textId="77777777" w:rsidR="003F237A" w:rsidRPr="006E2866" w:rsidRDefault="003F237A" w:rsidP="005356BE">
            <w:pPr>
              <w:rPr>
                <w:b/>
                <w:bCs/>
                <w:color w:val="000000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AA14" w14:textId="77777777" w:rsidR="003F237A" w:rsidRPr="006E2866" w:rsidRDefault="003F237A" w:rsidP="005356BE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A751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237A" w:rsidRPr="006E2866" w14:paraId="1411FAC1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040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NAJAM POSLOVNOG PROSTORA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C2F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1.114,92</w:t>
            </w:r>
          </w:p>
        </w:tc>
        <w:tc>
          <w:tcPr>
            <w:tcW w:w="222" w:type="dxa"/>
            <w:vAlign w:val="center"/>
            <w:hideMark/>
          </w:tcPr>
          <w:p w14:paraId="36EBEDE3" w14:textId="77777777" w:rsidR="003F237A" w:rsidRPr="006E2866" w:rsidRDefault="003F237A" w:rsidP="005356BE"/>
        </w:tc>
      </w:tr>
      <w:tr w:rsidR="003F237A" w:rsidRPr="006E2866" w14:paraId="4F264A5A" w14:textId="77777777" w:rsidTr="003F237A">
        <w:trPr>
          <w:trHeight w:val="936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710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UREDSKI MATERIJAL, MATERIJAL ZA RADIONICE, MATERIJAL ZA ČIŠĆENJE, REPREZENTACIJA I PROMIDŽBENI MATERIJAL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5616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2.543,76</w:t>
            </w:r>
          </w:p>
        </w:tc>
        <w:tc>
          <w:tcPr>
            <w:tcW w:w="222" w:type="dxa"/>
            <w:vAlign w:val="center"/>
            <w:hideMark/>
          </w:tcPr>
          <w:p w14:paraId="58BC6973" w14:textId="77777777" w:rsidR="003F237A" w:rsidRPr="006E2866" w:rsidRDefault="003F237A" w:rsidP="005356BE"/>
        </w:tc>
      </w:tr>
      <w:tr w:rsidR="003F237A" w:rsidRPr="006E2866" w14:paraId="02D06755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35EA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 xml:space="preserve">ORTOPEDSKA POMAGALA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15F7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1.639,83</w:t>
            </w:r>
          </w:p>
        </w:tc>
        <w:tc>
          <w:tcPr>
            <w:tcW w:w="222" w:type="dxa"/>
            <w:vAlign w:val="center"/>
            <w:hideMark/>
          </w:tcPr>
          <w:p w14:paraId="2C8B9B45" w14:textId="77777777" w:rsidR="003F237A" w:rsidRPr="006E2866" w:rsidRDefault="003F237A" w:rsidP="005356BE"/>
        </w:tc>
      </w:tr>
      <w:tr w:rsidR="003F237A" w:rsidRPr="006E2866" w14:paraId="06619A60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360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DIDAKTIČKA OPREMA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5E6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1.956,01</w:t>
            </w:r>
          </w:p>
        </w:tc>
        <w:tc>
          <w:tcPr>
            <w:tcW w:w="222" w:type="dxa"/>
            <w:vAlign w:val="center"/>
            <w:hideMark/>
          </w:tcPr>
          <w:p w14:paraId="5A9E4FA0" w14:textId="77777777" w:rsidR="003F237A" w:rsidRPr="006E2866" w:rsidRDefault="003F237A" w:rsidP="005356BE"/>
        </w:tc>
      </w:tr>
      <w:tr w:rsidR="003F237A" w:rsidRPr="006E2866" w14:paraId="4A5AC3FF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01E8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SITNI INVENTAR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17D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2.021,04</w:t>
            </w:r>
          </w:p>
        </w:tc>
        <w:tc>
          <w:tcPr>
            <w:tcW w:w="222" w:type="dxa"/>
            <w:vAlign w:val="center"/>
            <w:hideMark/>
          </w:tcPr>
          <w:p w14:paraId="4F4FFAF1" w14:textId="77777777" w:rsidR="003F237A" w:rsidRPr="006E2866" w:rsidRDefault="003F237A" w:rsidP="005356BE"/>
        </w:tc>
      </w:tr>
      <w:tr w:rsidR="003F237A" w:rsidRPr="006E2866" w14:paraId="3CBD62C5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C50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TERAPIJE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B842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59.372,64</w:t>
            </w:r>
          </w:p>
        </w:tc>
        <w:tc>
          <w:tcPr>
            <w:tcW w:w="222" w:type="dxa"/>
            <w:vAlign w:val="center"/>
            <w:hideMark/>
          </w:tcPr>
          <w:p w14:paraId="773EBBF3" w14:textId="77777777" w:rsidR="003F237A" w:rsidRPr="006E2866" w:rsidRDefault="003F237A" w:rsidP="005356BE"/>
        </w:tc>
      </w:tr>
      <w:tr w:rsidR="003F237A" w:rsidRPr="006E2866" w14:paraId="13FF7B14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0565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KNJIGOVODSTVENE USLUGE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7C2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473,08</w:t>
            </w:r>
          </w:p>
        </w:tc>
        <w:tc>
          <w:tcPr>
            <w:tcW w:w="222" w:type="dxa"/>
            <w:vAlign w:val="center"/>
            <w:hideMark/>
          </w:tcPr>
          <w:p w14:paraId="7F665608" w14:textId="77777777" w:rsidR="003F237A" w:rsidRPr="006E2866" w:rsidRDefault="003F237A" w:rsidP="005356BE"/>
        </w:tc>
      </w:tr>
      <w:tr w:rsidR="003F237A" w:rsidRPr="006E2866" w14:paraId="7D71CEA1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5FA5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 xml:space="preserve">USLUGE ODRŽAVANJA WEB STRANICE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B51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120,00</w:t>
            </w:r>
          </w:p>
        </w:tc>
        <w:tc>
          <w:tcPr>
            <w:tcW w:w="222" w:type="dxa"/>
            <w:vAlign w:val="center"/>
            <w:hideMark/>
          </w:tcPr>
          <w:p w14:paraId="0B41FC1E" w14:textId="77777777" w:rsidR="003F237A" w:rsidRPr="006E2866" w:rsidRDefault="003F237A" w:rsidP="005356BE"/>
        </w:tc>
      </w:tr>
      <w:tr w:rsidR="003F237A" w:rsidRPr="006E2866" w14:paraId="56665409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E7C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USLUGE PREVOĐENJA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899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175,00</w:t>
            </w:r>
          </w:p>
        </w:tc>
        <w:tc>
          <w:tcPr>
            <w:tcW w:w="222" w:type="dxa"/>
            <w:vAlign w:val="center"/>
            <w:hideMark/>
          </w:tcPr>
          <w:p w14:paraId="5AF3CF58" w14:textId="77777777" w:rsidR="003F237A" w:rsidRPr="006E2866" w:rsidRDefault="003F237A" w:rsidP="005356BE"/>
        </w:tc>
      </w:tr>
      <w:tr w:rsidR="003F237A" w:rsidRPr="006E2866" w14:paraId="3C680915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AC8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lastRenderedPageBreak/>
              <w:t xml:space="preserve">NABAVA DEFIBRILATORA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5882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2.250,00</w:t>
            </w:r>
          </w:p>
        </w:tc>
        <w:tc>
          <w:tcPr>
            <w:tcW w:w="222" w:type="dxa"/>
            <w:vAlign w:val="center"/>
            <w:hideMark/>
          </w:tcPr>
          <w:p w14:paraId="36B44280" w14:textId="77777777" w:rsidR="003F237A" w:rsidRPr="006E2866" w:rsidRDefault="003F237A" w:rsidP="005356BE"/>
        </w:tc>
      </w:tr>
      <w:tr w:rsidR="003F237A" w:rsidRPr="006E2866" w14:paraId="3D1DCFCE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9A2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DANE DONACIJE -  DOM MAESTRAL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858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65,26</w:t>
            </w:r>
          </w:p>
        </w:tc>
        <w:tc>
          <w:tcPr>
            <w:tcW w:w="222" w:type="dxa"/>
            <w:vAlign w:val="center"/>
            <w:hideMark/>
          </w:tcPr>
          <w:p w14:paraId="7092719F" w14:textId="77777777" w:rsidR="003F237A" w:rsidRPr="006E2866" w:rsidRDefault="003F237A" w:rsidP="005356BE"/>
        </w:tc>
      </w:tr>
      <w:tr w:rsidR="003F237A" w:rsidRPr="006E2866" w14:paraId="66545241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F32B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KAMATE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9096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0,47</w:t>
            </w:r>
          </w:p>
        </w:tc>
        <w:tc>
          <w:tcPr>
            <w:tcW w:w="222" w:type="dxa"/>
            <w:vAlign w:val="center"/>
            <w:hideMark/>
          </w:tcPr>
          <w:p w14:paraId="4861ADC6" w14:textId="77777777" w:rsidR="003F237A" w:rsidRPr="006E2866" w:rsidRDefault="003F237A" w:rsidP="005356BE"/>
        </w:tc>
      </w:tr>
      <w:tr w:rsidR="003F237A" w:rsidRPr="006E2866" w14:paraId="7D8A71E7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72D6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POŠTANSKE USLUGE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52D0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6,2</w:t>
            </w:r>
          </w:p>
        </w:tc>
        <w:tc>
          <w:tcPr>
            <w:tcW w:w="222" w:type="dxa"/>
            <w:vAlign w:val="center"/>
            <w:hideMark/>
          </w:tcPr>
          <w:p w14:paraId="7173AB95" w14:textId="77777777" w:rsidR="003F237A" w:rsidRPr="006E2866" w:rsidRDefault="003F237A" w:rsidP="005356BE"/>
        </w:tc>
      </w:tr>
      <w:tr w:rsidR="003F237A" w:rsidRPr="006E2866" w14:paraId="503A17F9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B802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BANKARSKE USLUGE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FC4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362,29</w:t>
            </w:r>
          </w:p>
        </w:tc>
        <w:tc>
          <w:tcPr>
            <w:tcW w:w="222" w:type="dxa"/>
            <w:vAlign w:val="center"/>
            <w:hideMark/>
          </w:tcPr>
          <w:p w14:paraId="4063D047" w14:textId="77777777" w:rsidR="003F237A" w:rsidRPr="006E2866" w:rsidRDefault="003F237A" w:rsidP="005356BE"/>
        </w:tc>
      </w:tr>
      <w:tr w:rsidR="003F237A" w:rsidRPr="006E2866" w14:paraId="4329B707" w14:textId="77777777" w:rsidTr="003F237A">
        <w:trPr>
          <w:trHeight w:val="408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FAD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UKUPNO RASHODI: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EFFA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2866">
              <w:rPr>
                <w:b/>
                <w:bCs/>
                <w:color w:val="000000"/>
                <w:sz w:val="32"/>
                <w:szCs w:val="32"/>
              </w:rPr>
              <w:t>72.100,50</w:t>
            </w:r>
          </w:p>
        </w:tc>
        <w:tc>
          <w:tcPr>
            <w:tcW w:w="222" w:type="dxa"/>
            <w:vAlign w:val="center"/>
            <w:hideMark/>
          </w:tcPr>
          <w:p w14:paraId="5D9F4BBF" w14:textId="77777777" w:rsidR="003F237A" w:rsidRPr="006E2866" w:rsidRDefault="003F237A" w:rsidP="005356BE"/>
        </w:tc>
      </w:tr>
      <w:tr w:rsidR="003F237A" w:rsidRPr="006E2866" w14:paraId="68B59625" w14:textId="77777777" w:rsidTr="003F237A">
        <w:trPr>
          <w:trHeight w:val="288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CD0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662A" w14:textId="77777777" w:rsidR="003F237A" w:rsidRPr="006E2866" w:rsidRDefault="003F237A" w:rsidP="005356BE"/>
        </w:tc>
        <w:tc>
          <w:tcPr>
            <w:tcW w:w="222" w:type="dxa"/>
            <w:vAlign w:val="center"/>
            <w:hideMark/>
          </w:tcPr>
          <w:p w14:paraId="18F4217E" w14:textId="77777777" w:rsidR="003F237A" w:rsidRPr="006E2866" w:rsidRDefault="003F237A" w:rsidP="005356BE"/>
        </w:tc>
      </w:tr>
      <w:tr w:rsidR="003F237A" w:rsidRPr="006E2866" w14:paraId="6B143422" w14:textId="77777777" w:rsidTr="003F237A">
        <w:trPr>
          <w:trHeight w:val="288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EC33" w14:textId="77777777" w:rsidR="003F237A" w:rsidRPr="006E2866" w:rsidRDefault="003F237A" w:rsidP="005356BE"/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2370" w14:textId="77777777" w:rsidR="003F237A" w:rsidRPr="006E2866" w:rsidRDefault="003F237A" w:rsidP="005356BE"/>
        </w:tc>
        <w:tc>
          <w:tcPr>
            <w:tcW w:w="222" w:type="dxa"/>
            <w:vAlign w:val="center"/>
            <w:hideMark/>
          </w:tcPr>
          <w:p w14:paraId="723B6164" w14:textId="77777777" w:rsidR="003F237A" w:rsidRPr="006E2866" w:rsidRDefault="003F237A" w:rsidP="005356BE"/>
        </w:tc>
      </w:tr>
      <w:tr w:rsidR="003F237A" w:rsidRPr="006E2866" w14:paraId="785331B7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178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VIŠAK PRIHODA NA DAN 31.12.2024.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879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643,90</w:t>
            </w:r>
          </w:p>
        </w:tc>
        <w:tc>
          <w:tcPr>
            <w:tcW w:w="222" w:type="dxa"/>
            <w:vAlign w:val="center"/>
            <w:hideMark/>
          </w:tcPr>
          <w:p w14:paraId="066F566C" w14:textId="77777777" w:rsidR="003F237A" w:rsidRPr="006E2866" w:rsidRDefault="003F237A" w:rsidP="005356BE"/>
        </w:tc>
      </w:tr>
      <w:tr w:rsidR="003F237A" w:rsidRPr="006E2866" w14:paraId="1F009FF0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3A6F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VIŠAK PRIHODA IZ 2023.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7F06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26.030,28</w:t>
            </w:r>
          </w:p>
        </w:tc>
        <w:tc>
          <w:tcPr>
            <w:tcW w:w="222" w:type="dxa"/>
            <w:vAlign w:val="center"/>
            <w:hideMark/>
          </w:tcPr>
          <w:p w14:paraId="0C0B0D0F" w14:textId="77777777" w:rsidR="003F237A" w:rsidRPr="006E2866" w:rsidRDefault="003F237A" w:rsidP="005356BE"/>
        </w:tc>
      </w:tr>
      <w:tr w:rsidR="003F237A" w:rsidRPr="006E2866" w14:paraId="3CA94B05" w14:textId="77777777" w:rsidTr="003F237A">
        <w:trPr>
          <w:trHeight w:val="288"/>
          <w:jc w:val="center"/>
        </w:trPr>
        <w:tc>
          <w:tcPr>
            <w:tcW w:w="6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975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REZULTAT POSLOVANJA VIŠAK PRIHODA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5474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  <w:r w:rsidRPr="006E2866">
              <w:rPr>
                <w:b/>
                <w:bCs/>
                <w:color w:val="000000"/>
              </w:rPr>
              <w:t>26.674,18</w:t>
            </w:r>
          </w:p>
        </w:tc>
        <w:tc>
          <w:tcPr>
            <w:tcW w:w="222" w:type="dxa"/>
            <w:vAlign w:val="center"/>
            <w:hideMark/>
          </w:tcPr>
          <w:p w14:paraId="38269EDD" w14:textId="77777777" w:rsidR="003F237A" w:rsidRPr="006E2866" w:rsidRDefault="003F237A" w:rsidP="005356BE"/>
        </w:tc>
      </w:tr>
      <w:tr w:rsidR="003F237A" w:rsidRPr="006E2866" w14:paraId="05427FBC" w14:textId="77777777" w:rsidTr="003F237A">
        <w:trPr>
          <w:trHeight w:val="288"/>
          <w:jc w:val="center"/>
        </w:trPr>
        <w:tc>
          <w:tcPr>
            <w:tcW w:w="6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C446" w14:textId="77777777" w:rsidR="003F237A" w:rsidRPr="006E2866" w:rsidRDefault="003F237A" w:rsidP="005356BE">
            <w:pPr>
              <w:rPr>
                <w:b/>
                <w:bCs/>
                <w:color w:val="000000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99E2" w14:textId="77777777" w:rsidR="003F237A" w:rsidRPr="006E2866" w:rsidRDefault="003F237A" w:rsidP="005356BE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2E86" w14:textId="77777777" w:rsidR="003F237A" w:rsidRPr="006E2866" w:rsidRDefault="003F237A" w:rsidP="005356B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237A" w:rsidRPr="006E2866" w14:paraId="45153E5A" w14:textId="77777777" w:rsidTr="003F237A">
        <w:trPr>
          <w:trHeight w:val="288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A7D" w14:textId="77777777" w:rsidR="003F237A" w:rsidRPr="006E2866" w:rsidRDefault="003F237A" w:rsidP="005356BE"/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4A49" w14:textId="77777777" w:rsidR="003F237A" w:rsidRPr="006E2866" w:rsidRDefault="003F237A" w:rsidP="005356BE"/>
        </w:tc>
        <w:tc>
          <w:tcPr>
            <w:tcW w:w="222" w:type="dxa"/>
            <w:vAlign w:val="center"/>
            <w:hideMark/>
          </w:tcPr>
          <w:p w14:paraId="41B48313" w14:textId="77777777" w:rsidR="003F237A" w:rsidRPr="006E2866" w:rsidRDefault="003F237A" w:rsidP="005356BE"/>
        </w:tc>
      </w:tr>
      <w:tr w:rsidR="003F237A" w:rsidRPr="006E2866" w14:paraId="0EA114BB" w14:textId="77777777" w:rsidTr="003F237A">
        <w:trPr>
          <w:trHeight w:val="288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35A" w14:textId="77777777" w:rsidR="003F237A" w:rsidRPr="006E2866" w:rsidRDefault="003F237A" w:rsidP="005356BE"/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D9AD" w14:textId="77777777" w:rsidR="003F237A" w:rsidRPr="006E2866" w:rsidRDefault="003F237A" w:rsidP="005356BE"/>
        </w:tc>
        <w:tc>
          <w:tcPr>
            <w:tcW w:w="222" w:type="dxa"/>
            <w:vAlign w:val="center"/>
            <w:hideMark/>
          </w:tcPr>
          <w:p w14:paraId="0B7E7D7E" w14:textId="77777777" w:rsidR="003F237A" w:rsidRPr="006E2866" w:rsidRDefault="003F237A" w:rsidP="005356BE"/>
        </w:tc>
      </w:tr>
      <w:tr w:rsidR="003F237A" w:rsidRPr="006E2866" w14:paraId="048C03A7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820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STANJE NA ŽIRORAČUNU NA 31.12.2024.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8452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26.649,10</w:t>
            </w:r>
          </w:p>
        </w:tc>
        <w:tc>
          <w:tcPr>
            <w:tcW w:w="222" w:type="dxa"/>
            <w:vAlign w:val="center"/>
            <w:hideMark/>
          </w:tcPr>
          <w:p w14:paraId="52222FAE" w14:textId="77777777" w:rsidR="003F237A" w:rsidRPr="006E2866" w:rsidRDefault="003F237A" w:rsidP="005356BE"/>
        </w:tc>
      </w:tr>
      <w:tr w:rsidR="003F237A" w:rsidRPr="006E2866" w14:paraId="28EDF606" w14:textId="77777777" w:rsidTr="003F237A">
        <w:trPr>
          <w:trHeight w:val="312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E31" w14:textId="77777777" w:rsidR="003F237A" w:rsidRPr="006E2866" w:rsidRDefault="003F237A" w:rsidP="005356BE">
            <w:pPr>
              <w:rPr>
                <w:color w:val="000000"/>
              </w:rPr>
            </w:pPr>
            <w:r w:rsidRPr="006E2866">
              <w:rPr>
                <w:color w:val="000000"/>
              </w:rPr>
              <w:t>STANJE U BLAGAJNI NA 31.12.2024.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0AD5" w14:textId="77777777" w:rsidR="003F237A" w:rsidRPr="006E2866" w:rsidRDefault="003F237A" w:rsidP="005356BE">
            <w:pPr>
              <w:jc w:val="right"/>
              <w:rPr>
                <w:color w:val="000000"/>
              </w:rPr>
            </w:pPr>
            <w:r w:rsidRPr="006E2866">
              <w:rPr>
                <w:color w:val="000000"/>
              </w:rPr>
              <w:t>25,08</w:t>
            </w:r>
          </w:p>
        </w:tc>
        <w:tc>
          <w:tcPr>
            <w:tcW w:w="222" w:type="dxa"/>
            <w:vAlign w:val="center"/>
            <w:hideMark/>
          </w:tcPr>
          <w:p w14:paraId="11F96D97" w14:textId="77777777" w:rsidR="003F237A" w:rsidRPr="006E2866" w:rsidRDefault="003F237A" w:rsidP="005356BE"/>
        </w:tc>
      </w:tr>
    </w:tbl>
    <w:p w14:paraId="53187668" w14:textId="77777777" w:rsidR="003F237A" w:rsidRDefault="003F237A" w:rsidP="00414E23">
      <w:pPr>
        <w:ind w:firstLine="708"/>
        <w:jc w:val="center"/>
        <w:rPr>
          <w:b/>
          <w:iCs/>
        </w:rPr>
      </w:pPr>
    </w:p>
    <w:p w14:paraId="5BFF093E" w14:textId="77777777" w:rsidR="00D704E7" w:rsidRDefault="00D704E7" w:rsidP="00414E23">
      <w:pPr>
        <w:ind w:firstLine="708"/>
        <w:jc w:val="center"/>
        <w:rPr>
          <w:b/>
          <w:iCs/>
        </w:rPr>
      </w:pPr>
    </w:p>
    <w:p w14:paraId="62127174" w14:textId="77777777" w:rsidR="00CF6BF9" w:rsidRPr="000A54B3" w:rsidRDefault="00CF6BF9" w:rsidP="00CF6BF9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0A54B3">
        <w:rPr>
          <w:b/>
        </w:rPr>
        <w:t xml:space="preserve">AD </w:t>
      </w:r>
      <w:r w:rsidR="004D6A14" w:rsidRPr="000A54B3">
        <w:rPr>
          <w:b/>
        </w:rPr>
        <w:t>5</w:t>
      </w:r>
      <w:r w:rsidRPr="000A54B3">
        <w:rPr>
          <w:b/>
        </w:rPr>
        <w:t xml:space="preserve">.) </w:t>
      </w:r>
      <w:r w:rsidR="00414E23" w:rsidRPr="000A54B3">
        <w:rPr>
          <w:b/>
        </w:rPr>
        <w:t>Pitanja i prijedlozi:</w:t>
      </w:r>
    </w:p>
    <w:p w14:paraId="7897587D" w14:textId="407A60CC" w:rsidR="00FE24FF" w:rsidRDefault="004223CF" w:rsidP="006541C1">
      <w:pPr>
        <w:ind w:firstLine="708"/>
      </w:pPr>
      <w:r>
        <w:t xml:space="preserve">Ina Pavić izvještava da je u planu organizacija </w:t>
      </w:r>
      <w:r w:rsidR="00D704E7">
        <w:t xml:space="preserve">manifestacije „Sva </w:t>
      </w:r>
      <w:proofErr w:type="spellStart"/>
      <w:r w:rsidR="00D704E7">
        <w:t>jubav</w:t>
      </w:r>
      <w:proofErr w:type="spellEnd"/>
      <w:r w:rsidR="00D704E7">
        <w:t xml:space="preserve"> svita …svit za </w:t>
      </w:r>
      <w:proofErr w:type="spellStart"/>
      <w:r w:rsidR="00D704E7">
        <w:t>dicu</w:t>
      </w:r>
      <w:proofErr w:type="spellEnd"/>
      <w:r w:rsidR="00D704E7">
        <w:t xml:space="preserve"> Šolte“. Moli sve članove da se angažiraju u prikupljanju donacija. </w:t>
      </w:r>
      <w:r w:rsidR="003F237A">
        <w:t xml:space="preserve">Manifestacija je planirana 07.06.2025. S obzirom na zauzetost bendova, Uprava je rezervirala za taj datum bend </w:t>
      </w:r>
      <w:r w:rsidR="006541C1">
        <w:t xml:space="preserve">„Anita i malo </w:t>
      </w:r>
      <w:proofErr w:type="spellStart"/>
      <w:r w:rsidR="006541C1">
        <w:t>vitra</w:t>
      </w:r>
      <w:proofErr w:type="spellEnd"/>
      <w:r w:rsidR="006541C1">
        <w:t xml:space="preserve">“ </w:t>
      </w:r>
    </w:p>
    <w:p w14:paraId="39BFC7F3" w14:textId="6B1FDB8F" w:rsidR="006541C1" w:rsidRDefault="00D704E7" w:rsidP="006541C1">
      <w:pPr>
        <w:ind w:firstLine="708"/>
      </w:pPr>
      <w:r>
        <w:t xml:space="preserve">Izvještava da je na natječaje Splitsko dalmatinske županije Udruga prijavila dva projekta: za </w:t>
      </w:r>
      <w:r w:rsidR="006541C1">
        <w:t>„Dječji dan“</w:t>
      </w:r>
      <w:r>
        <w:t xml:space="preserve"> i za manifestaciju </w:t>
      </w:r>
      <w:r w:rsidR="006541C1">
        <w:t xml:space="preserve">„Sva </w:t>
      </w:r>
      <w:proofErr w:type="spellStart"/>
      <w:r w:rsidR="006541C1">
        <w:t>jubav</w:t>
      </w:r>
      <w:proofErr w:type="spellEnd"/>
      <w:r w:rsidR="006541C1">
        <w:t xml:space="preserve"> svita, svit za </w:t>
      </w:r>
      <w:proofErr w:type="spellStart"/>
      <w:r w:rsidR="006541C1">
        <w:t>dicu</w:t>
      </w:r>
      <w:proofErr w:type="spellEnd"/>
      <w:r w:rsidR="006541C1">
        <w:t xml:space="preserve"> Šolte“</w:t>
      </w:r>
      <w:r>
        <w:t xml:space="preserve">. </w:t>
      </w:r>
      <w:r w:rsidR="006541C1">
        <w:t xml:space="preserve">Od SDŽ već smo dobili informaciju da nam je dodijeljeno 1.000,00 eura za manifestaciju „Sva </w:t>
      </w:r>
      <w:proofErr w:type="spellStart"/>
      <w:r w:rsidR="006541C1">
        <w:t>jubav</w:t>
      </w:r>
      <w:proofErr w:type="spellEnd"/>
      <w:r w:rsidR="006541C1">
        <w:t xml:space="preserve"> svita, svit za </w:t>
      </w:r>
      <w:proofErr w:type="spellStart"/>
      <w:r w:rsidR="006541C1">
        <w:t>dicu</w:t>
      </w:r>
      <w:proofErr w:type="spellEnd"/>
      <w:r w:rsidR="006541C1">
        <w:t xml:space="preserve"> Šolte“, Za projekt „Dječji dan“ planirano je angažiranje Klauna </w:t>
      </w:r>
      <w:proofErr w:type="spellStart"/>
      <w:r w:rsidR="006541C1">
        <w:t>Šarenka</w:t>
      </w:r>
      <w:proofErr w:type="spellEnd"/>
      <w:r w:rsidR="006541C1">
        <w:t xml:space="preserve"> koji bi kroz 2 sata animirao djecu sa raznim aktivnostima. Projekt bi se održao krajem kolovoza u suradnji sa TZ Šolta. </w:t>
      </w:r>
    </w:p>
    <w:p w14:paraId="7E599B42" w14:textId="77777777" w:rsidR="006541C1" w:rsidRDefault="00850497" w:rsidP="006541C1">
      <w:pPr>
        <w:ind w:firstLine="708"/>
      </w:pPr>
      <w:r>
        <w:t xml:space="preserve">Nadalje, </w:t>
      </w:r>
      <w:r w:rsidR="006541C1">
        <w:t xml:space="preserve">mole se svi članovi da naprave bar po jedan kolač za prodaju kolača za Uskrs. </w:t>
      </w:r>
    </w:p>
    <w:p w14:paraId="3C292FAC" w14:textId="77777777" w:rsidR="006541C1" w:rsidRDefault="006541C1" w:rsidP="006541C1">
      <w:pPr>
        <w:ind w:firstLine="708"/>
      </w:pPr>
      <w:r>
        <w:t>29.04.2025. održat će se radionica za djecu i roditelje u suradnji sa Obiteljskim centrom.</w:t>
      </w:r>
    </w:p>
    <w:p w14:paraId="7491BC51" w14:textId="58B2C89E" w:rsidR="006541C1" w:rsidRDefault="006541C1" w:rsidP="006541C1">
      <w:pPr>
        <w:ind w:firstLine="708"/>
      </w:pPr>
      <w:r>
        <w:t xml:space="preserve">13.04.2025. organizira se izlet u Konjički klub Kolan. Članovi su dobili pozive i zasad ima nekih 70tak članova. Par dana prije izleta tražit ćemo potvrdu zbog konačnog broja članova a zbog organizacije ručka i prijevoza. </w:t>
      </w:r>
      <w:r w:rsidR="00850497">
        <w:t xml:space="preserve"> </w:t>
      </w:r>
      <w:r>
        <w:tab/>
      </w:r>
    </w:p>
    <w:p w14:paraId="3B42F18D" w14:textId="315B4CA5" w:rsidR="006541C1" w:rsidRDefault="006541C1" w:rsidP="006541C1">
      <w:pPr>
        <w:ind w:firstLine="708"/>
      </w:pPr>
      <w:r>
        <w:t xml:space="preserve">Načelnik Nikola </w:t>
      </w:r>
      <w:proofErr w:type="spellStart"/>
      <w:r>
        <w:t>Cecić-Karuzić</w:t>
      </w:r>
      <w:proofErr w:type="spellEnd"/>
      <w:r>
        <w:t xml:space="preserve"> izvještava da se ubrzao proces rješavanja imovinsko pravnih odnosa a vezano za kuću u Srednjem Selu. Nadbiskupija će ubrzati proces i nakon tako kuća bi se dala na dugoročno korištenje Općini Šolta koja će prostore ustupit Udruzi Osmijeh.</w:t>
      </w:r>
    </w:p>
    <w:p w14:paraId="62E1B1B4" w14:textId="77777777" w:rsidR="006541C1" w:rsidRDefault="006541C1" w:rsidP="006541C1"/>
    <w:p w14:paraId="48DF3C2B" w14:textId="73013C0B" w:rsidR="00CF6BF9" w:rsidRPr="00414E23" w:rsidRDefault="000A54B3" w:rsidP="00987CE8">
      <w:r>
        <w:t xml:space="preserve">Nakon što je iscrpljen cijeli dnevni red, zaključuje se da je skupština </w:t>
      </w:r>
      <w:r w:rsidR="008E546E" w:rsidRPr="00414E23">
        <w:t xml:space="preserve"> završena u </w:t>
      </w:r>
      <w:r w:rsidR="00E33ABF">
        <w:t>18:</w:t>
      </w:r>
      <w:r w:rsidR="006541C1">
        <w:t>25</w:t>
      </w:r>
      <w:r w:rsidR="00EE2C9F" w:rsidRPr="00414E23">
        <w:t xml:space="preserve"> h</w:t>
      </w:r>
    </w:p>
    <w:p w14:paraId="37140CAC" w14:textId="77777777" w:rsidR="00EE2C9F" w:rsidRPr="00414E23" w:rsidRDefault="00EE2C9F" w:rsidP="00987CE8"/>
    <w:p w14:paraId="1736EE2A" w14:textId="77777777" w:rsidR="004223CF" w:rsidRDefault="004223CF" w:rsidP="00AD2BB0">
      <w:pPr>
        <w:shd w:val="clear" w:color="auto" w:fill="FFFFFF" w:themeFill="background1"/>
        <w:jc w:val="both"/>
      </w:pPr>
    </w:p>
    <w:p w14:paraId="315B8645" w14:textId="77777777" w:rsidR="00AD2BB0" w:rsidRDefault="002F2531" w:rsidP="00AD2BB0">
      <w:pPr>
        <w:shd w:val="clear" w:color="auto" w:fill="FFFFFF" w:themeFill="background1"/>
        <w:jc w:val="both"/>
        <w:rPr>
          <w:sz w:val="22"/>
          <w:szCs w:val="22"/>
        </w:rPr>
      </w:pPr>
      <w:r w:rsidRPr="00414E23">
        <w:t>ZAPISNIČAR</w:t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="000A54B3">
        <w:rPr>
          <w:sz w:val="22"/>
          <w:szCs w:val="22"/>
        </w:rPr>
        <w:t>OVJEROVITELJI ZAPISNIKA</w:t>
      </w:r>
    </w:p>
    <w:p w14:paraId="1F3AC3B5" w14:textId="77777777" w:rsidR="000A54B3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14:paraId="2C72CAE6" w14:textId="77777777" w:rsidR="00AD2BB0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4ADEB2B8" w14:textId="3E39B185" w:rsidR="00AD2BB0" w:rsidRDefault="00AD2BB0" w:rsidP="00AD2BB0">
      <w:pPr>
        <w:shd w:val="clear" w:color="auto" w:fill="FFFFFF" w:themeFill="background1"/>
        <w:jc w:val="both"/>
        <w:rPr>
          <w:sz w:val="22"/>
          <w:szCs w:val="22"/>
        </w:rPr>
      </w:pPr>
      <w:r w:rsidRPr="00414E23">
        <w:rPr>
          <w:sz w:val="22"/>
          <w:szCs w:val="22"/>
        </w:rPr>
        <w:t>Tonkica Radeljić</w:t>
      </w:r>
      <w:r w:rsidRPr="00414E2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6541C1">
        <w:rPr>
          <w:sz w:val="22"/>
          <w:szCs w:val="22"/>
        </w:rPr>
        <w:t xml:space="preserve">Sandra </w:t>
      </w:r>
      <w:proofErr w:type="spellStart"/>
      <w:r w:rsidR="006541C1">
        <w:rPr>
          <w:sz w:val="22"/>
          <w:szCs w:val="22"/>
        </w:rPr>
        <w:t>Vrandečić</w:t>
      </w:r>
      <w:proofErr w:type="spellEnd"/>
    </w:p>
    <w:p w14:paraId="5C7B1C87" w14:textId="77777777"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14:paraId="3C9D1225" w14:textId="77777777" w:rsidR="006541C1" w:rsidRDefault="006541C1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14:paraId="7A023F28" w14:textId="77777777"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Predsjednica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ABF">
        <w:rPr>
          <w:sz w:val="22"/>
          <w:szCs w:val="22"/>
        </w:rPr>
        <w:tab/>
      </w:r>
      <w:r w:rsidR="00E33ABF">
        <w:rPr>
          <w:sz w:val="22"/>
          <w:szCs w:val="22"/>
        </w:rPr>
        <w:tab/>
      </w:r>
      <w:r w:rsidR="00E33ABF">
        <w:rPr>
          <w:sz w:val="22"/>
          <w:szCs w:val="22"/>
        </w:rPr>
        <w:tab/>
      </w:r>
      <w:r w:rsidR="00E33ABF">
        <w:rPr>
          <w:sz w:val="22"/>
          <w:szCs w:val="22"/>
        </w:rPr>
        <w:tab/>
        <w:t>___________________________</w:t>
      </w:r>
    </w:p>
    <w:p w14:paraId="433DD2BF" w14:textId="34E92737" w:rsidR="00E33ABF" w:rsidRDefault="00E33ABF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Pr="00E33AB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41C1">
        <w:rPr>
          <w:sz w:val="22"/>
          <w:szCs w:val="22"/>
        </w:rPr>
        <w:t xml:space="preserve">Marina </w:t>
      </w:r>
      <w:proofErr w:type="spellStart"/>
      <w:r w:rsidR="006541C1">
        <w:rPr>
          <w:sz w:val="22"/>
          <w:szCs w:val="22"/>
        </w:rPr>
        <w:t>Garbin</w:t>
      </w:r>
      <w:proofErr w:type="spellEnd"/>
      <w:r>
        <w:rPr>
          <w:sz w:val="22"/>
          <w:szCs w:val="22"/>
        </w:rPr>
        <w:tab/>
      </w:r>
    </w:p>
    <w:p w14:paraId="35CAD4E9" w14:textId="77777777" w:rsidR="000A54B3" w:rsidRPr="00414E23" w:rsidRDefault="00E33ABF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A54B3">
        <w:rPr>
          <w:sz w:val="22"/>
          <w:szCs w:val="22"/>
        </w:rPr>
        <w:t>na Pavić</w:t>
      </w:r>
      <w:r w:rsidR="000A54B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</w:p>
    <w:p w14:paraId="4156BB39" w14:textId="77777777" w:rsidR="00AD2BB0" w:rsidRPr="00414E23" w:rsidRDefault="00AD2BB0" w:rsidP="00AD2BB0">
      <w:pPr>
        <w:shd w:val="clear" w:color="auto" w:fill="FFFFFF" w:themeFill="background1"/>
        <w:jc w:val="both"/>
        <w:rPr>
          <w:sz w:val="22"/>
          <w:szCs w:val="22"/>
        </w:rPr>
      </w:pPr>
    </w:p>
    <w:sectPr w:rsidR="00AD2BB0" w:rsidRPr="00414E23" w:rsidSect="000A54B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EAE8" w14:textId="77777777" w:rsidR="00EC1E07" w:rsidRDefault="00EC1E07" w:rsidP="00137718">
      <w:r>
        <w:separator/>
      </w:r>
    </w:p>
  </w:endnote>
  <w:endnote w:type="continuationSeparator" w:id="0">
    <w:p w14:paraId="24496F90" w14:textId="77777777" w:rsidR="00EC1E07" w:rsidRDefault="00EC1E07" w:rsidP="0013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09921"/>
      <w:docPartObj>
        <w:docPartGallery w:val="Page Numbers (Bottom of Page)"/>
        <w:docPartUnique/>
      </w:docPartObj>
    </w:sdtPr>
    <w:sdtEndPr/>
    <w:sdtContent>
      <w:p w14:paraId="17BD6FC4" w14:textId="77777777" w:rsidR="00D704E7" w:rsidRDefault="00D704E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A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75750A" w14:textId="77777777" w:rsidR="00D704E7" w:rsidRDefault="00D704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4B95" w14:textId="77777777" w:rsidR="00EC1E07" w:rsidRDefault="00EC1E07" w:rsidP="00137718">
      <w:r>
        <w:separator/>
      </w:r>
    </w:p>
  </w:footnote>
  <w:footnote w:type="continuationSeparator" w:id="0">
    <w:p w14:paraId="3B22F7B2" w14:textId="77777777" w:rsidR="00EC1E07" w:rsidRDefault="00EC1E07" w:rsidP="00137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5193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6E1"/>
    <w:multiLevelType w:val="hybridMultilevel"/>
    <w:tmpl w:val="C9C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7FC"/>
    <w:multiLevelType w:val="hybridMultilevel"/>
    <w:tmpl w:val="0E7C2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7C63"/>
    <w:multiLevelType w:val="hybridMultilevel"/>
    <w:tmpl w:val="9BCA225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15DBB"/>
    <w:multiLevelType w:val="hybridMultilevel"/>
    <w:tmpl w:val="C9C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AE0"/>
    <w:multiLevelType w:val="hybridMultilevel"/>
    <w:tmpl w:val="B4FCD3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B4214"/>
    <w:multiLevelType w:val="hybridMultilevel"/>
    <w:tmpl w:val="4B1A7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985"/>
    <w:multiLevelType w:val="hybridMultilevel"/>
    <w:tmpl w:val="B62C55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2561D"/>
    <w:multiLevelType w:val="hybridMultilevel"/>
    <w:tmpl w:val="91A88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502A"/>
    <w:multiLevelType w:val="hybridMultilevel"/>
    <w:tmpl w:val="B62C55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F14AB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555C5"/>
    <w:multiLevelType w:val="hybridMultilevel"/>
    <w:tmpl w:val="3628E6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24100"/>
    <w:multiLevelType w:val="hybridMultilevel"/>
    <w:tmpl w:val="B1EE8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D7BD1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2B55"/>
    <w:multiLevelType w:val="hybridMultilevel"/>
    <w:tmpl w:val="47A4A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4631A"/>
    <w:multiLevelType w:val="hybridMultilevel"/>
    <w:tmpl w:val="51FCAC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75F42"/>
    <w:multiLevelType w:val="hybridMultilevel"/>
    <w:tmpl w:val="B4FCD3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F53D0"/>
    <w:multiLevelType w:val="hybridMultilevel"/>
    <w:tmpl w:val="0E5413FC"/>
    <w:lvl w:ilvl="0" w:tplc="5EBCB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2311158">
    <w:abstractNumId w:val="11"/>
  </w:num>
  <w:num w:numId="2" w16cid:durableId="1038356640">
    <w:abstractNumId w:val="1"/>
  </w:num>
  <w:num w:numId="3" w16cid:durableId="1785732577">
    <w:abstractNumId w:val="7"/>
  </w:num>
  <w:num w:numId="4" w16cid:durableId="1454011042">
    <w:abstractNumId w:val="0"/>
  </w:num>
  <w:num w:numId="5" w16cid:durableId="1049109662">
    <w:abstractNumId w:val="14"/>
  </w:num>
  <w:num w:numId="6" w16cid:durableId="11491138">
    <w:abstractNumId w:val="2"/>
  </w:num>
  <w:num w:numId="7" w16cid:durableId="1164315319">
    <w:abstractNumId w:val="5"/>
  </w:num>
  <w:num w:numId="8" w16cid:durableId="328603773">
    <w:abstractNumId w:val="10"/>
  </w:num>
  <w:num w:numId="9" w16cid:durableId="1721859858">
    <w:abstractNumId w:val="12"/>
  </w:num>
  <w:num w:numId="10" w16cid:durableId="533158783">
    <w:abstractNumId w:val="6"/>
  </w:num>
  <w:num w:numId="11" w16cid:durableId="487333262">
    <w:abstractNumId w:val="8"/>
  </w:num>
  <w:num w:numId="12" w16cid:durableId="1009914530">
    <w:abstractNumId w:val="16"/>
  </w:num>
  <w:num w:numId="13" w16cid:durableId="683633056">
    <w:abstractNumId w:val="17"/>
  </w:num>
  <w:num w:numId="14" w16cid:durableId="139202294">
    <w:abstractNumId w:val="15"/>
  </w:num>
  <w:num w:numId="15" w16cid:durableId="240525542">
    <w:abstractNumId w:val="3"/>
  </w:num>
  <w:num w:numId="16" w16cid:durableId="2018730968">
    <w:abstractNumId w:val="9"/>
  </w:num>
  <w:num w:numId="17" w16cid:durableId="63069916">
    <w:abstractNumId w:val="4"/>
  </w:num>
  <w:num w:numId="18" w16cid:durableId="952520653">
    <w:abstractNumId w:val="18"/>
  </w:num>
  <w:num w:numId="19" w16cid:durableId="159739993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98"/>
    <w:rsid w:val="0000051B"/>
    <w:rsid w:val="00001F0C"/>
    <w:rsid w:val="00002D84"/>
    <w:rsid w:val="000037B1"/>
    <w:rsid w:val="000038AE"/>
    <w:rsid w:val="00005FDA"/>
    <w:rsid w:val="0000604A"/>
    <w:rsid w:val="0000652C"/>
    <w:rsid w:val="00007BCB"/>
    <w:rsid w:val="0001457A"/>
    <w:rsid w:val="000155BE"/>
    <w:rsid w:val="00015D29"/>
    <w:rsid w:val="0002199F"/>
    <w:rsid w:val="00022BB9"/>
    <w:rsid w:val="00024385"/>
    <w:rsid w:val="00025628"/>
    <w:rsid w:val="00025CDB"/>
    <w:rsid w:val="000348CF"/>
    <w:rsid w:val="00034E75"/>
    <w:rsid w:val="00035194"/>
    <w:rsid w:val="00036784"/>
    <w:rsid w:val="00037694"/>
    <w:rsid w:val="00040351"/>
    <w:rsid w:val="000404DB"/>
    <w:rsid w:val="00044542"/>
    <w:rsid w:val="00044EC0"/>
    <w:rsid w:val="00046A18"/>
    <w:rsid w:val="00046CB5"/>
    <w:rsid w:val="00054BC1"/>
    <w:rsid w:val="00055D26"/>
    <w:rsid w:val="000564E4"/>
    <w:rsid w:val="00056B83"/>
    <w:rsid w:val="00061C70"/>
    <w:rsid w:val="0006266C"/>
    <w:rsid w:val="00066C28"/>
    <w:rsid w:val="000717BB"/>
    <w:rsid w:val="000801CD"/>
    <w:rsid w:val="00082FA2"/>
    <w:rsid w:val="00084AE7"/>
    <w:rsid w:val="0008623E"/>
    <w:rsid w:val="00086867"/>
    <w:rsid w:val="00087A93"/>
    <w:rsid w:val="000900B1"/>
    <w:rsid w:val="00090DF8"/>
    <w:rsid w:val="00091786"/>
    <w:rsid w:val="00092E02"/>
    <w:rsid w:val="00093E48"/>
    <w:rsid w:val="000948B6"/>
    <w:rsid w:val="00096514"/>
    <w:rsid w:val="000A1B80"/>
    <w:rsid w:val="000A2B82"/>
    <w:rsid w:val="000A54B3"/>
    <w:rsid w:val="000A77F6"/>
    <w:rsid w:val="000B039B"/>
    <w:rsid w:val="000B17FD"/>
    <w:rsid w:val="000B34F8"/>
    <w:rsid w:val="000B38CB"/>
    <w:rsid w:val="000B467A"/>
    <w:rsid w:val="000B4D8F"/>
    <w:rsid w:val="000B56E7"/>
    <w:rsid w:val="000B6DE9"/>
    <w:rsid w:val="000C00B3"/>
    <w:rsid w:val="000C0338"/>
    <w:rsid w:val="000C1072"/>
    <w:rsid w:val="000C14AE"/>
    <w:rsid w:val="000C1756"/>
    <w:rsid w:val="000D29C4"/>
    <w:rsid w:val="000D7B77"/>
    <w:rsid w:val="000E2EAF"/>
    <w:rsid w:val="000E3EFC"/>
    <w:rsid w:val="000E3F0D"/>
    <w:rsid w:val="000E48A7"/>
    <w:rsid w:val="000E4D17"/>
    <w:rsid w:val="000E57AB"/>
    <w:rsid w:val="000F3280"/>
    <w:rsid w:val="000F33F6"/>
    <w:rsid w:val="000F3956"/>
    <w:rsid w:val="000F3C9E"/>
    <w:rsid w:val="000F3FA5"/>
    <w:rsid w:val="000F42FB"/>
    <w:rsid w:val="000F5DBB"/>
    <w:rsid w:val="001015B4"/>
    <w:rsid w:val="00103719"/>
    <w:rsid w:val="00104D90"/>
    <w:rsid w:val="00106AD1"/>
    <w:rsid w:val="00106C14"/>
    <w:rsid w:val="001076E9"/>
    <w:rsid w:val="001146FE"/>
    <w:rsid w:val="00114ED1"/>
    <w:rsid w:val="00115152"/>
    <w:rsid w:val="0012055A"/>
    <w:rsid w:val="00120B6D"/>
    <w:rsid w:val="00120DDF"/>
    <w:rsid w:val="001227D7"/>
    <w:rsid w:val="001242E8"/>
    <w:rsid w:val="00125253"/>
    <w:rsid w:val="00126755"/>
    <w:rsid w:val="00134772"/>
    <w:rsid w:val="00137718"/>
    <w:rsid w:val="00141D3E"/>
    <w:rsid w:val="00142982"/>
    <w:rsid w:val="00144AEA"/>
    <w:rsid w:val="00150DF7"/>
    <w:rsid w:val="00153200"/>
    <w:rsid w:val="00153409"/>
    <w:rsid w:val="001540CF"/>
    <w:rsid w:val="001545A5"/>
    <w:rsid w:val="00154B59"/>
    <w:rsid w:val="00154DB7"/>
    <w:rsid w:val="001573D5"/>
    <w:rsid w:val="001577CF"/>
    <w:rsid w:val="00157EE0"/>
    <w:rsid w:val="001604BB"/>
    <w:rsid w:val="001608FB"/>
    <w:rsid w:val="0016230E"/>
    <w:rsid w:val="00163E61"/>
    <w:rsid w:val="0016506E"/>
    <w:rsid w:val="00166485"/>
    <w:rsid w:val="00166A67"/>
    <w:rsid w:val="00166D7E"/>
    <w:rsid w:val="00167154"/>
    <w:rsid w:val="00167E1B"/>
    <w:rsid w:val="00167E49"/>
    <w:rsid w:val="00176513"/>
    <w:rsid w:val="00181491"/>
    <w:rsid w:val="0018192F"/>
    <w:rsid w:val="00185403"/>
    <w:rsid w:val="00191574"/>
    <w:rsid w:val="00193109"/>
    <w:rsid w:val="00193625"/>
    <w:rsid w:val="0019381B"/>
    <w:rsid w:val="00193CC0"/>
    <w:rsid w:val="001954F3"/>
    <w:rsid w:val="001A1479"/>
    <w:rsid w:val="001A3C81"/>
    <w:rsid w:val="001A509C"/>
    <w:rsid w:val="001A5B6C"/>
    <w:rsid w:val="001B1AC2"/>
    <w:rsid w:val="001B5648"/>
    <w:rsid w:val="001C5293"/>
    <w:rsid w:val="001D1A5C"/>
    <w:rsid w:val="001D4A26"/>
    <w:rsid w:val="001F0FB5"/>
    <w:rsid w:val="001F1DF7"/>
    <w:rsid w:val="001F7DDE"/>
    <w:rsid w:val="00201721"/>
    <w:rsid w:val="00202504"/>
    <w:rsid w:val="002039F5"/>
    <w:rsid w:val="00206E40"/>
    <w:rsid w:val="00207549"/>
    <w:rsid w:val="00213467"/>
    <w:rsid w:val="002136AC"/>
    <w:rsid w:val="00213A3B"/>
    <w:rsid w:val="00213B16"/>
    <w:rsid w:val="002255EB"/>
    <w:rsid w:val="00230060"/>
    <w:rsid w:val="00232EAE"/>
    <w:rsid w:val="0023326E"/>
    <w:rsid w:val="00234A73"/>
    <w:rsid w:val="00240DEF"/>
    <w:rsid w:val="00242AAD"/>
    <w:rsid w:val="00243957"/>
    <w:rsid w:val="002444C2"/>
    <w:rsid w:val="00246FC4"/>
    <w:rsid w:val="00251984"/>
    <w:rsid w:val="002531E4"/>
    <w:rsid w:val="0025586B"/>
    <w:rsid w:val="00256267"/>
    <w:rsid w:val="00256BF1"/>
    <w:rsid w:val="00261AF0"/>
    <w:rsid w:val="00263B3D"/>
    <w:rsid w:val="002675E2"/>
    <w:rsid w:val="00267D41"/>
    <w:rsid w:val="00270A05"/>
    <w:rsid w:val="00271822"/>
    <w:rsid w:val="00273429"/>
    <w:rsid w:val="002764AA"/>
    <w:rsid w:val="00282459"/>
    <w:rsid w:val="002842F6"/>
    <w:rsid w:val="002850A0"/>
    <w:rsid w:val="00290268"/>
    <w:rsid w:val="00290CBF"/>
    <w:rsid w:val="002921B4"/>
    <w:rsid w:val="00292997"/>
    <w:rsid w:val="002939D2"/>
    <w:rsid w:val="00293BC2"/>
    <w:rsid w:val="00293CBF"/>
    <w:rsid w:val="00296D82"/>
    <w:rsid w:val="002A233A"/>
    <w:rsid w:val="002A410A"/>
    <w:rsid w:val="002A5253"/>
    <w:rsid w:val="002A5FB4"/>
    <w:rsid w:val="002A67B7"/>
    <w:rsid w:val="002A6C40"/>
    <w:rsid w:val="002B29C9"/>
    <w:rsid w:val="002B4604"/>
    <w:rsid w:val="002B594D"/>
    <w:rsid w:val="002B628D"/>
    <w:rsid w:val="002B6F6D"/>
    <w:rsid w:val="002C0C49"/>
    <w:rsid w:val="002C1A4B"/>
    <w:rsid w:val="002C4B88"/>
    <w:rsid w:val="002C5C25"/>
    <w:rsid w:val="002C7FA9"/>
    <w:rsid w:val="002D2C48"/>
    <w:rsid w:val="002D54F1"/>
    <w:rsid w:val="002D5E44"/>
    <w:rsid w:val="002D686D"/>
    <w:rsid w:val="002D73AC"/>
    <w:rsid w:val="002D7B71"/>
    <w:rsid w:val="002E1272"/>
    <w:rsid w:val="002E12C6"/>
    <w:rsid w:val="002E13B2"/>
    <w:rsid w:val="002F0026"/>
    <w:rsid w:val="002F0149"/>
    <w:rsid w:val="002F0FA3"/>
    <w:rsid w:val="002F1F8A"/>
    <w:rsid w:val="002F2001"/>
    <w:rsid w:val="002F2531"/>
    <w:rsid w:val="002F3AC1"/>
    <w:rsid w:val="002F3E06"/>
    <w:rsid w:val="002F4F60"/>
    <w:rsid w:val="002F615C"/>
    <w:rsid w:val="002F6398"/>
    <w:rsid w:val="002F7925"/>
    <w:rsid w:val="003014CC"/>
    <w:rsid w:val="00310AE8"/>
    <w:rsid w:val="00311CB8"/>
    <w:rsid w:val="00311F36"/>
    <w:rsid w:val="00312320"/>
    <w:rsid w:val="00314A65"/>
    <w:rsid w:val="00314E35"/>
    <w:rsid w:val="00316739"/>
    <w:rsid w:val="00317203"/>
    <w:rsid w:val="00321B05"/>
    <w:rsid w:val="00321F03"/>
    <w:rsid w:val="003229DF"/>
    <w:rsid w:val="0032507B"/>
    <w:rsid w:val="003261F9"/>
    <w:rsid w:val="00327607"/>
    <w:rsid w:val="0033052C"/>
    <w:rsid w:val="00331002"/>
    <w:rsid w:val="0033452F"/>
    <w:rsid w:val="00334FE0"/>
    <w:rsid w:val="00335DE3"/>
    <w:rsid w:val="003364F1"/>
    <w:rsid w:val="00340477"/>
    <w:rsid w:val="003418C1"/>
    <w:rsid w:val="00343619"/>
    <w:rsid w:val="00344C35"/>
    <w:rsid w:val="00347B56"/>
    <w:rsid w:val="0035009E"/>
    <w:rsid w:val="0035268E"/>
    <w:rsid w:val="00354A7E"/>
    <w:rsid w:val="00354D55"/>
    <w:rsid w:val="00360807"/>
    <w:rsid w:val="00366591"/>
    <w:rsid w:val="003714D0"/>
    <w:rsid w:val="00372089"/>
    <w:rsid w:val="0037542F"/>
    <w:rsid w:val="003763AA"/>
    <w:rsid w:val="003763C3"/>
    <w:rsid w:val="00380BE0"/>
    <w:rsid w:val="00381748"/>
    <w:rsid w:val="00382A6F"/>
    <w:rsid w:val="003848F7"/>
    <w:rsid w:val="00384BDB"/>
    <w:rsid w:val="003858FF"/>
    <w:rsid w:val="00386A44"/>
    <w:rsid w:val="00392DA3"/>
    <w:rsid w:val="00393C7B"/>
    <w:rsid w:val="003943A7"/>
    <w:rsid w:val="003950BC"/>
    <w:rsid w:val="003A3D9A"/>
    <w:rsid w:val="003A53E5"/>
    <w:rsid w:val="003A757E"/>
    <w:rsid w:val="003B0755"/>
    <w:rsid w:val="003B49A3"/>
    <w:rsid w:val="003B56F0"/>
    <w:rsid w:val="003B59DA"/>
    <w:rsid w:val="003C06F5"/>
    <w:rsid w:val="003C0F91"/>
    <w:rsid w:val="003C2733"/>
    <w:rsid w:val="003C3070"/>
    <w:rsid w:val="003C3CB6"/>
    <w:rsid w:val="003D0E4E"/>
    <w:rsid w:val="003D149A"/>
    <w:rsid w:val="003E06F7"/>
    <w:rsid w:val="003E1F74"/>
    <w:rsid w:val="003E21ED"/>
    <w:rsid w:val="003E240B"/>
    <w:rsid w:val="003E24F8"/>
    <w:rsid w:val="003E37A5"/>
    <w:rsid w:val="003E4D2B"/>
    <w:rsid w:val="003F237A"/>
    <w:rsid w:val="003F23BA"/>
    <w:rsid w:val="003F27C4"/>
    <w:rsid w:val="003F2ECD"/>
    <w:rsid w:val="003F32D8"/>
    <w:rsid w:val="003F5A19"/>
    <w:rsid w:val="003F718C"/>
    <w:rsid w:val="0040203E"/>
    <w:rsid w:val="004055DE"/>
    <w:rsid w:val="00406488"/>
    <w:rsid w:val="00406672"/>
    <w:rsid w:val="00413D0E"/>
    <w:rsid w:val="00414E23"/>
    <w:rsid w:val="004153C1"/>
    <w:rsid w:val="004223CF"/>
    <w:rsid w:val="00423EF7"/>
    <w:rsid w:val="004302D8"/>
    <w:rsid w:val="004317E8"/>
    <w:rsid w:val="004318D8"/>
    <w:rsid w:val="00431A78"/>
    <w:rsid w:val="004352BC"/>
    <w:rsid w:val="00435B9B"/>
    <w:rsid w:val="00440E0C"/>
    <w:rsid w:val="00442574"/>
    <w:rsid w:val="00442B78"/>
    <w:rsid w:val="00444062"/>
    <w:rsid w:val="00445383"/>
    <w:rsid w:val="00445816"/>
    <w:rsid w:val="00445933"/>
    <w:rsid w:val="0045154F"/>
    <w:rsid w:val="00456FE3"/>
    <w:rsid w:val="00461DAB"/>
    <w:rsid w:val="004626CA"/>
    <w:rsid w:val="0046273C"/>
    <w:rsid w:val="00464201"/>
    <w:rsid w:val="0046746D"/>
    <w:rsid w:val="0047365D"/>
    <w:rsid w:val="00474F45"/>
    <w:rsid w:val="00475E3A"/>
    <w:rsid w:val="00477EC7"/>
    <w:rsid w:val="00477F4A"/>
    <w:rsid w:val="00480DDA"/>
    <w:rsid w:val="00484751"/>
    <w:rsid w:val="0048780D"/>
    <w:rsid w:val="00487CF7"/>
    <w:rsid w:val="0049360A"/>
    <w:rsid w:val="004964DC"/>
    <w:rsid w:val="004A1831"/>
    <w:rsid w:val="004A5421"/>
    <w:rsid w:val="004A5C19"/>
    <w:rsid w:val="004A63E6"/>
    <w:rsid w:val="004A71CD"/>
    <w:rsid w:val="004A7835"/>
    <w:rsid w:val="004A7B04"/>
    <w:rsid w:val="004B0987"/>
    <w:rsid w:val="004B32C7"/>
    <w:rsid w:val="004B431C"/>
    <w:rsid w:val="004B7AE2"/>
    <w:rsid w:val="004C06FB"/>
    <w:rsid w:val="004C0DE8"/>
    <w:rsid w:val="004C23E1"/>
    <w:rsid w:val="004C2937"/>
    <w:rsid w:val="004C4E12"/>
    <w:rsid w:val="004C6021"/>
    <w:rsid w:val="004C6D77"/>
    <w:rsid w:val="004C73F7"/>
    <w:rsid w:val="004D0E2D"/>
    <w:rsid w:val="004D3B5D"/>
    <w:rsid w:val="004D43A3"/>
    <w:rsid w:val="004D4AE5"/>
    <w:rsid w:val="004D4D65"/>
    <w:rsid w:val="004D6A14"/>
    <w:rsid w:val="004D7782"/>
    <w:rsid w:val="004E0187"/>
    <w:rsid w:val="004E0669"/>
    <w:rsid w:val="004E19F6"/>
    <w:rsid w:val="004E50ED"/>
    <w:rsid w:val="004E79B4"/>
    <w:rsid w:val="004F1B78"/>
    <w:rsid w:val="004F1C4C"/>
    <w:rsid w:val="004F3679"/>
    <w:rsid w:val="004F6BF1"/>
    <w:rsid w:val="00500890"/>
    <w:rsid w:val="00502F87"/>
    <w:rsid w:val="00503B12"/>
    <w:rsid w:val="00504A44"/>
    <w:rsid w:val="00504C30"/>
    <w:rsid w:val="00511471"/>
    <w:rsid w:val="00513335"/>
    <w:rsid w:val="0051576F"/>
    <w:rsid w:val="00521408"/>
    <w:rsid w:val="005218EB"/>
    <w:rsid w:val="00522F17"/>
    <w:rsid w:val="005230F9"/>
    <w:rsid w:val="00526104"/>
    <w:rsid w:val="005273FB"/>
    <w:rsid w:val="005278B4"/>
    <w:rsid w:val="005352B2"/>
    <w:rsid w:val="00535DFA"/>
    <w:rsid w:val="00537654"/>
    <w:rsid w:val="005411C8"/>
    <w:rsid w:val="00545D38"/>
    <w:rsid w:val="00547A70"/>
    <w:rsid w:val="005528A5"/>
    <w:rsid w:val="00553910"/>
    <w:rsid w:val="0055498F"/>
    <w:rsid w:val="005549D8"/>
    <w:rsid w:val="00554FB5"/>
    <w:rsid w:val="0056126E"/>
    <w:rsid w:val="0056203D"/>
    <w:rsid w:val="00567113"/>
    <w:rsid w:val="0056717F"/>
    <w:rsid w:val="005730AC"/>
    <w:rsid w:val="00574E30"/>
    <w:rsid w:val="00575294"/>
    <w:rsid w:val="00584F42"/>
    <w:rsid w:val="00586380"/>
    <w:rsid w:val="005907CC"/>
    <w:rsid w:val="00592F8B"/>
    <w:rsid w:val="00594530"/>
    <w:rsid w:val="00594D8E"/>
    <w:rsid w:val="005A00F1"/>
    <w:rsid w:val="005A0708"/>
    <w:rsid w:val="005A16F0"/>
    <w:rsid w:val="005A1D4A"/>
    <w:rsid w:val="005A1D83"/>
    <w:rsid w:val="005A5AD3"/>
    <w:rsid w:val="005A70AA"/>
    <w:rsid w:val="005A7FD6"/>
    <w:rsid w:val="005B6CFF"/>
    <w:rsid w:val="005B7E50"/>
    <w:rsid w:val="005C170F"/>
    <w:rsid w:val="005C1D02"/>
    <w:rsid w:val="005C5B0D"/>
    <w:rsid w:val="005C7348"/>
    <w:rsid w:val="005D13E1"/>
    <w:rsid w:val="005D29C7"/>
    <w:rsid w:val="005D2BE8"/>
    <w:rsid w:val="005D4E05"/>
    <w:rsid w:val="005D6A64"/>
    <w:rsid w:val="005D72EF"/>
    <w:rsid w:val="005E21EB"/>
    <w:rsid w:val="005E794C"/>
    <w:rsid w:val="005F0FB6"/>
    <w:rsid w:val="005F1326"/>
    <w:rsid w:val="005F1E57"/>
    <w:rsid w:val="005F3122"/>
    <w:rsid w:val="005F4589"/>
    <w:rsid w:val="005F4DD5"/>
    <w:rsid w:val="005F50A4"/>
    <w:rsid w:val="005F67C6"/>
    <w:rsid w:val="005F708F"/>
    <w:rsid w:val="005F78D4"/>
    <w:rsid w:val="00600503"/>
    <w:rsid w:val="00601594"/>
    <w:rsid w:val="00601F4A"/>
    <w:rsid w:val="00602ABF"/>
    <w:rsid w:val="006033BC"/>
    <w:rsid w:val="0060530D"/>
    <w:rsid w:val="006062BD"/>
    <w:rsid w:val="00607811"/>
    <w:rsid w:val="00610A15"/>
    <w:rsid w:val="00612F58"/>
    <w:rsid w:val="00613365"/>
    <w:rsid w:val="00613FA9"/>
    <w:rsid w:val="00616F98"/>
    <w:rsid w:val="00617436"/>
    <w:rsid w:val="006211EC"/>
    <w:rsid w:val="006214BB"/>
    <w:rsid w:val="00625219"/>
    <w:rsid w:val="00627504"/>
    <w:rsid w:val="00627C6F"/>
    <w:rsid w:val="00630A7B"/>
    <w:rsid w:val="0063419C"/>
    <w:rsid w:val="00635AFF"/>
    <w:rsid w:val="00637D10"/>
    <w:rsid w:val="00640179"/>
    <w:rsid w:val="00641357"/>
    <w:rsid w:val="006420EF"/>
    <w:rsid w:val="00642359"/>
    <w:rsid w:val="006437E0"/>
    <w:rsid w:val="00643F8C"/>
    <w:rsid w:val="00651307"/>
    <w:rsid w:val="00652153"/>
    <w:rsid w:val="006541C1"/>
    <w:rsid w:val="00654B40"/>
    <w:rsid w:val="006551DD"/>
    <w:rsid w:val="00655A72"/>
    <w:rsid w:val="00657DB9"/>
    <w:rsid w:val="006661CF"/>
    <w:rsid w:val="00671808"/>
    <w:rsid w:val="0068790D"/>
    <w:rsid w:val="00687E27"/>
    <w:rsid w:val="00690B43"/>
    <w:rsid w:val="00690C04"/>
    <w:rsid w:val="006A0FF9"/>
    <w:rsid w:val="006A20E5"/>
    <w:rsid w:val="006A23DA"/>
    <w:rsid w:val="006A5951"/>
    <w:rsid w:val="006A74D6"/>
    <w:rsid w:val="006A7AF7"/>
    <w:rsid w:val="006B0F0F"/>
    <w:rsid w:val="006B2030"/>
    <w:rsid w:val="006B3593"/>
    <w:rsid w:val="006B4E47"/>
    <w:rsid w:val="006B5F59"/>
    <w:rsid w:val="006C6464"/>
    <w:rsid w:val="006C6A43"/>
    <w:rsid w:val="006D07F2"/>
    <w:rsid w:val="006D27E8"/>
    <w:rsid w:val="006E4D1A"/>
    <w:rsid w:val="006F0B95"/>
    <w:rsid w:val="006F228F"/>
    <w:rsid w:val="006F3335"/>
    <w:rsid w:val="006F3447"/>
    <w:rsid w:val="006F573E"/>
    <w:rsid w:val="006F70C2"/>
    <w:rsid w:val="0070110C"/>
    <w:rsid w:val="0070413C"/>
    <w:rsid w:val="00704200"/>
    <w:rsid w:val="00705927"/>
    <w:rsid w:val="00705B61"/>
    <w:rsid w:val="00706C2E"/>
    <w:rsid w:val="00707A46"/>
    <w:rsid w:val="00714B01"/>
    <w:rsid w:val="007151DB"/>
    <w:rsid w:val="00715D8F"/>
    <w:rsid w:val="007161CD"/>
    <w:rsid w:val="00716E38"/>
    <w:rsid w:val="007202C6"/>
    <w:rsid w:val="0072246F"/>
    <w:rsid w:val="007243D0"/>
    <w:rsid w:val="007253AF"/>
    <w:rsid w:val="007330FA"/>
    <w:rsid w:val="0073614A"/>
    <w:rsid w:val="0073760E"/>
    <w:rsid w:val="00743E15"/>
    <w:rsid w:val="00745BE5"/>
    <w:rsid w:val="00751352"/>
    <w:rsid w:val="00751F34"/>
    <w:rsid w:val="00753095"/>
    <w:rsid w:val="00756730"/>
    <w:rsid w:val="00767126"/>
    <w:rsid w:val="00771D15"/>
    <w:rsid w:val="00773965"/>
    <w:rsid w:val="00774AC9"/>
    <w:rsid w:val="007752FB"/>
    <w:rsid w:val="007762DD"/>
    <w:rsid w:val="00776E14"/>
    <w:rsid w:val="00777C87"/>
    <w:rsid w:val="00781AA8"/>
    <w:rsid w:val="00782249"/>
    <w:rsid w:val="007838A2"/>
    <w:rsid w:val="00784AB9"/>
    <w:rsid w:val="00786170"/>
    <w:rsid w:val="007912C9"/>
    <w:rsid w:val="00793ADE"/>
    <w:rsid w:val="007942D2"/>
    <w:rsid w:val="0079602D"/>
    <w:rsid w:val="007974CE"/>
    <w:rsid w:val="007A5BE4"/>
    <w:rsid w:val="007A5C11"/>
    <w:rsid w:val="007A6D6D"/>
    <w:rsid w:val="007A7F22"/>
    <w:rsid w:val="007B1278"/>
    <w:rsid w:val="007B2C0A"/>
    <w:rsid w:val="007B3B61"/>
    <w:rsid w:val="007B51A2"/>
    <w:rsid w:val="007B6F26"/>
    <w:rsid w:val="007B73EC"/>
    <w:rsid w:val="007B7DD4"/>
    <w:rsid w:val="007C5B9D"/>
    <w:rsid w:val="007D3443"/>
    <w:rsid w:val="007D3963"/>
    <w:rsid w:val="007D3BDA"/>
    <w:rsid w:val="007D47D4"/>
    <w:rsid w:val="007D649C"/>
    <w:rsid w:val="007D77D7"/>
    <w:rsid w:val="007D7E46"/>
    <w:rsid w:val="007E064E"/>
    <w:rsid w:val="007E1559"/>
    <w:rsid w:val="007E3898"/>
    <w:rsid w:val="007E3F40"/>
    <w:rsid w:val="007E48FC"/>
    <w:rsid w:val="007E5F6D"/>
    <w:rsid w:val="007F34CE"/>
    <w:rsid w:val="007F6CEF"/>
    <w:rsid w:val="00801247"/>
    <w:rsid w:val="00801ABC"/>
    <w:rsid w:val="0080219F"/>
    <w:rsid w:val="00803AF0"/>
    <w:rsid w:val="00804381"/>
    <w:rsid w:val="00807AD6"/>
    <w:rsid w:val="00810850"/>
    <w:rsid w:val="0081151E"/>
    <w:rsid w:val="008125B3"/>
    <w:rsid w:val="00813423"/>
    <w:rsid w:val="008170F3"/>
    <w:rsid w:val="00817943"/>
    <w:rsid w:val="00822C96"/>
    <w:rsid w:val="008247CC"/>
    <w:rsid w:val="008269A0"/>
    <w:rsid w:val="008276E0"/>
    <w:rsid w:val="00830F48"/>
    <w:rsid w:val="00833B6A"/>
    <w:rsid w:val="008409E8"/>
    <w:rsid w:val="00840DD1"/>
    <w:rsid w:val="00844F7E"/>
    <w:rsid w:val="008463BE"/>
    <w:rsid w:val="0084663B"/>
    <w:rsid w:val="00846DA9"/>
    <w:rsid w:val="00850497"/>
    <w:rsid w:val="00852166"/>
    <w:rsid w:val="00852B09"/>
    <w:rsid w:val="00852DA1"/>
    <w:rsid w:val="00853FE8"/>
    <w:rsid w:val="00856DDA"/>
    <w:rsid w:val="00860953"/>
    <w:rsid w:val="00861A01"/>
    <w:rsid w:val="00862747"/>
    <w:rsid w:val="008630C3"/>
    <w:rsid w:val="008637D3"/>
    <w:rsid w:val="008647E8"/>
    <w:rsid w:val="00866381"/>
    <w:rsid w:val="00873AB9"/>
    <w:rsid w:val="00873D4A"/>
    <w:rsid w:val="008763FE"/>
    <w:rsid w:val="00877187"/>
    <w:rsid w:val="00883AD7"/>
    <w:rsid w:val="00892664"/>
    <w:rsid w:val="00893EE5"/>
    <w:rsid w:val="00895E70"/>
    <w:rsid w:val="008972A1"/>
    <w:rsid w:val="008A287E"/>
    <w:rsid w:val="008B260C"/>
    <w:rsid w:val="008B2F77"/>
    <w:rsid w:val="008B44FE"/>
    <w:rsid w:val="008B5C82"/>
    <w:rsid w:val="008B6E22"/>
    <w:rsid w:val="008C0B5F"/>
    <w:rsid w:val="008C16DD"/>
    <w:rsid w:val="008C1EC1"/>
    <w:rsid w:val="008C2201"/>
    <w:rsid w:val="008C6116"/>
    <w:rsid w:val="008C6452"/>
    <w:rsid w:val="008D5601"/>
    <w:rsid w:val="008D78FB"/>
    <w:rsid w:val="008E13FB"/>
    <w:rsid w:val="008E1554"/>
    <w:rsid w:val="008E2711"/>
    <w:rsid w:val="008E546E"/>
    <w:rsid w:val="008F1DA7"/>
    <w:rsid w:val="008F3498"/>
    <w:rsid w:val="008F6749"/>
    <w:rsid w:val="00902119"/>
    <w:rsid w:val="00903D1E"/>
    <w:rsid w:val="009042FD"/>
    <w:rsid w:val="009056F6"/>
    <w:rsid w:val="00905C8C"/>
    <w:rsid w:val="009067FE"/>
    <w:rsid w:val="00907E5B"/>
    <w:rsid w:val="00911AD8"/>
    <w:rsid w:val="009138EE"/>
    <w:rsid w:val="00913D74"/>
    <w:rsid w:val="00913DB8"/>
    <w:rsid w:val="0091464E"/>
    <w:rsid w:val="00915C11"/>
    <w:rsid w:val="0091630D"/>
    <w:rsid w:val="00921629"/>
    <w:rsid w:val="0092199A"/>
    <w:rsid w:val="009220BF"/>
    <w:rsid w:val="009230D0"/>
    <w:rsid w:val="00924086"/>
    <w:rsid w:val="0092508D"/>
    <w:rsid w:val="00927114"/>
    <w:rsid w:val="00927F51"/>
    <w:rsid w:val="00930749"/>
    <w:rsid w:val="00932295"/>
    <w:rsid w:val="009326B3"/>
    <w:rsid w:val="009339D8"/>
    <w:rsid w:val="009363E3"/>
    <w:rsid w:val="00936C84"/>
    <w:rsid w:val="00937C99"/>
    <w:rsid w:val="00942B1D"/>
    <w:rsid w:val="00944F33"/>
    <w:rsid w:val="00951C4C"/>
    <w:rsid w:val="00955086"/>
    <w:rsid w:val="0095546C"/>
    <w:rsid w:val="00960454"/>
    <w:rsid w:val="0096086D"/>
    <w:rsid w:val="00960A27"/>
    <w:rsid w:val="00962085"/>
    <w:rsid w:val="00963F57"/>
    <w:rsid w:val="009668A3"/>
    <w:rsid w:val="009718F4"/>
    <w:rsid w:val="009720E3"/>
    <w:rsid w:val="0097411A"/>
    <w:rsid w:val="00976DA4"/>
    <w:rsid w:val="00977309"/>
    <w:rsid w:val="00981000"/>
    <w:rsid w:val="009822D5"/>
    <w:rsid w:val="0098426A"/>
    <w:rsid w:val="0098429F"/>
    <w:rsid w:val="0098610F"/>
    <w:rsid w:val="009873B0"/>
    <w:rsid w:val="00987CE8"/>
    <w:rsid w:val="00991C11"/>
    <w:rsid w:val="0099355B"/>
    <w:rsid w:val="00997949"/>
    <w:rsid w:val="009A2259"/>
    <w:rsid w:val="009A3148"/>
    <w:rsid w:val="009A3B91"/>
    <w:rsid w:val="009A5844"/>
    <w:rsid w:val="009A77D2"/>
    <w:rsid w:val="009B3483"/>
    <w:rsid w:val="009B3490"/>
    <w:rsid w:val="009B393D"/>
    <w:rsid w:val="009B5567"/>
    <w:rsid w:val="009C37B5"/>
    <w:rsid w:val="009C5B10"/>
    <w:rsid w:val="009C5BD3"/>
    <w:rsid w:val="009C6A05"/>
    <w:rsid w:val="009D0A16"/>
    <w:rsid w:val="009D4846"/>
    <w:rsid w:val="009D68B4"/>
    <w:rsid w:val="009E1172"/>
    <w:rsid w:val="009E25DE"/>
    <w:rsid w:val="009E26A6"/>
    <w:rsid w:val="009E4D25"/>
    <w:rsid w:val="009E693F"/>
    <w:rsid w:val="009F0FBA"/>
    <w:rsid w:val="009F17B9"/>
    <w:rsid w:val="009F39F9"/>
    <w:rsid w:val="009F416D"/>
    <w:rsid w:val="009F745C"/>
    <w:rsid w:val="00A02939"/>
    <w:rsid w:val="00A110A9"/>
    <w:rsid w:val="00A14B70"/>
    <w:rsid w:val="00A16F5C"/>
    <w:rsid w:val="00A23DD4"/>
    <w:rsid w:val="00A26585"/>
    <w:rsid w:val="00A433BE"/>
    <w:rsid w:val="00A43CE1"/>
    <w:rsid w:val="00A46853"/>
    <w:rsid w:val="00A46891"/>
    <w:rsid w:val="00A638CF"/>
    <w:rsid w:val="00A64DC7"/>
    <w:rsid w:val="00A651D8"/>
    <w:rsid w:val="00A67DDA"/>
    <w:rsid w:val="00A71AD0"/>
    <w:rsid w:val="00A746BD"/>
    <w:rsid w:val="00A77340"/>
    <w:rsid w:val="00A8041D"/>
    <w:rsid w:val="00A84E75"/>
    <w:rsid w:val="00A908BA"/>
    <w:rsid w:val="00A91B81"/>
    <w:rsid w:val="00A95660"/>
    <w:rsid w:val="00A973C3"/>
    <w:rsid w:val="00A97949"/>
    <w:rsid w:val="00AA1871"/>
    <w:rsid w:val="00AA1B41"/>
    <w:rsid w:val="00AA517F"/>
    <w:rsid w:val="00AA5DE5"/>
    <w:rsid w:val="00AB4299"/>
    <w:rsid w:val="00AB4702"/>
    <w:rsid w:val="00AC17BB"/>
    <w:rsid w:val="00AC5850"/>
    <w:rsid w:val="00AD0765"/>
    <w:rsid w:val="00AD0A13"/>
    <w:rsid w:val="00AD29BD"/>
    <w:rsid w:val="00AD2BB0"/>
    <w:rsid w:val="00AD6F67"/>
    <w:rsid w:val="00AD78C5"/>
    <w:rsid w:val="00AE1678"/>
    <w:rsid w:val="00AE31FF"/>
    <w:rsid w:val="00AE3939"/>
    <w:rsid w:val="00AE4E63"/>
    <w:rsid w:val="00AE56BB"/>
    <w:rsid w:val="00AE617B"/>
    <w:rsid w:val="00AE7714"/>
    <w:rsid w:val="00AF04EE"/>
    <w:rsid w:val="00AF0936"/>
    <w:rsid w:val="00AF221F"/>
    <w:rsid w:val="00AF2248"/>
    <w:rsid w:val="00AF2438"/>
    <w:rsid w:val="00AF5226"/>
    <w:rsid w:val="00B0020E"/>
    <w:rsid w:val="00B0459A"/>
    <w:rsid w:val="00B05EF7"/>
    <w:rsid w:val="00B0620D"/>
    <w:rsid w:val="00B14551"/>
    <w:rsid w:val="00B1692D"/>
    <w:rsid w:val="00B17593"/>
    <w:rsid w:val="00B2123B"/>
    <w:rsid w:val="00B217EA"/>
    <w:rsid w:val="00B32414"/>
    <w:rsid w:val="00B332ED"/>
    <w:rsid w:val="00B333ED"/>
    <w:rsid w:val="00B3580C"/>
    <w:rsid w:val="00B40188"/>
    <w:rsid w:val="00B40C2A"/>
    <w:rsid w:val="00B42A3D"/>
    <w:rsid w:val="00B43DB7"/>
    <w:rsid w:val="00B46B42"/>
    <w:rsid w:val="00B55DDF"/>
    <w:rsid w:val="00B57429"/>
    <w:rsid w:val="00B64BAF"/>
    <w:rsid w:val="00B64BC9"/>
    <w:rsid w:val="00B65C7E"/>
    <w:rsid w:val="00B667C3"/>
    <w:rsid w:val="00B714E3"/>
    <w:rsid w:val="00B727D2"/>
    <w:rsid w:val="00B73FAD"/>
    <w:rsid w:val="00B740D9"/>
    <w:rsid w:val="00B833BB"/>
    <w:rsid w:val="00B8662E"/>
    <w:rsid w:val="00B86899"/>
    <w:rsid w:val="00B902DD"/>
    <w:rsid w:val="00B948BA"/>
    <w:rsid w:val="00B96B51"/>
    <w:rsid w:val="00B97A6C"/>
    <w:rsid w:val="00BA2DF0"/>
    <w:rsid w:val="00BA3CA0"/>
    <w:rsid w:val="00BA446D"/>
    <w:rsid w:val="00BA500A"/>
    <w:rsid w:val="00BA6310"/>
    <w:rsid w:val="00BA63A6"/>
    <w:rsid w:val="00BB0BF7"/>
    <w:rsid w:val="00BB4A77"/>
    <w:rsid w:val="00BB72E0"/>
    <w:rsid w:val="00BC0B74"/>
    <w:rsid w:val="00BC18A4"/>
    <w:rsid w:val="00BC53BC"/>
    <w:rsid w:val="00BC79C2"/>
    <w:rsid w:val="00BD0302"/>
    <w:rsid w:val="00BD40E8"/>
    <w:rsid w:val="00BD4109"/>
    <w:rsid w:val="00BD679E"/>
    <w:rsid w:val="00BD7038"/>
    <w:rsid w:val="00BE0B33"/>
    <w:rsid w:val="00BE1405"/>
    <w:rsid w:val="00BF1BEF"/>
    <w:rsid w:val="00BF42E6"/>
    <w:rsid w:val="00BF5EDE"/>
    <w:rsid w:val="00BF60B4"/>
    <w:rsid w:val="00BF736A"/>
    <w:rsid w:val="00C02A9C"/>
    <w:rsid w:val="00C10010"/>
    <w:rsid w:val="00C1337B"/>
    <w:rsid w:val="00C13CC1"/>
    <w:rsid w:val="00C13EA1"/>
    <w:rsid w:val="00C23C8C"/>
    <w:rsid w:val="00C25B78"/>
    <w:rsid w:val="00C263EA"/>
    <w:rsid w:val="00C27726"/>
    <w:rsid w:val="00C30B13"/>
    <w:rsid w:val="00C3103F"/>
    <w:rsid w:val="00C32CBF"/>
    <w:rsid w:val="00C3466F"/>
    <w:rsid w:val="00C34D09"/>
    <w:rsid w:val="00C354B2"/>
    <w:rsid w:val="00C35EAB"/>
    <w:rsid w:val="00C3780E"/>
    <w:rsid w:val="00C37986"/>
    <w:rsid w:val="00C40AC5"/>
    <w:rsid w:val="00C4147A"/>
    <w:rsid w:val="00C4229D"/>
    <w:rsid w:val="00C43CFA"/>
    <w:rsid w:val="00C465E8"/>
    <w:rsid w:val="00C504D2"/>
    <w:rsid w:val="00C5133C"/>
    <w:rsid w:val="00C561F6"/>
    <w:rsid w:val="00C576E4"/>
    <w:rsid w:val="00C618E3"/>
    <w:rsid w:val="00C652C1"/>
    <w:rsid w:val="00C65922"/>
    <w:rsid w:val="00C668A7"/>
    <w:rsid w:val="00C70BB0"/>
    <w:rsid w:val="00C70F06"/>
    <w:rsid w:val="00C73416"/>
    <w:rsid w:val="00C7711C"/>
    <w:rsid w:val="00C80414"/>
    <w:rsid w:val="00C80CB6"/>
    <w:rsid w:val="00C81652"/>
    <w:rsid w:val="00C832CC"/>
    <w:rsid w:val="00C84F45"/>
    <w:rsid w:val="00C851BD"/>
    <w:rsid w:val="00C8618E"/>
    <w:rsid w:val="00C86559"/>
    <w:rsid w:val="00C86DC8"/>
    <w:rsid w:val="00C92326"/>
    <w:rsid w:val="00C96D78"/>
    <w:rsid w:val="00C96FB7"/>
    <w:rsid w:val="00C97009"/>
    <w:rsid w:val="00C97B17"/>
    <w:rsid w:val="00CA1C68"/>
    <w:rsid w:val="00CA538C"/>
    <w:rsid w:val="00CB1A57"/>
    <w:rsid w:val="00CB4BD1"/>
    <w:rsid w:val="00CB6330"/>
    <w:rsid w:val="00CB7C78"/>
    <w:rsid w:val="00CC15AD"/>
    <w:rsid w:val="00CC4019"/>
    <w:rsid w:val="00CC48B9"/>
    <w:rsid w:val="00CC6A0D"/>
    <w:rsid w:val="00CD2549"/>
    <w:rsid w:val="00CD275D"/>
    <w:rsid w:val="00CD631F"/>
    <w:rsid w:val="00CE0017"/>
    <w:rsid w:val="00CE0C41"/>
    <w:rsid w:val="00CE71C6"/>
    <w:rsid w:val="00CE7CCB"/>
    <w:rsid w:val="00CF0E80"/>
    <w:rsid w:val="00CF34B7"/>
    <w:rsid w:val="00CF3FA0"/>
    <w:rsid w:val="00CF5D6F"/>
    <w:rsid w:val="00CF60A7"/>
    <w:rsid w:val="00CF6BF9"/>
    <w:rsid w:val="00CF6C02"/>
    <w:rsid w:val="00CF7C65"/>
    <w:rsid w:val="00D00122"/>
    <w:rsid w:val="00D01B2E"/>
    <w:rsid w:val="00D02027"/>
    <w:rsid w:val="00D020D5"/>
    <w:rsid w:val="00D0587E"/>
    <w:rsid w:val="00D06066"/>
    <w:rsid w:val="00D070A7"/>
    <w:rsid w:val="00D13FDA"/>
    <w:rsid w:val="00D164EB"/>
    <w:rsid w:val="00D16FEC"/>
    <w:rsid w:val="00D249E5"/>
    <w:rsid w:val="00D277C9"/>
    <w:rsid w:val="00D27F80"/>
    <w:rsid w:val="00D30447"/>
    <w:rsid w:val="00D30585"/>
    <w:rsid w:val="00D30F3D"/>
    <w:rsid w:val="00D3569E"/>
    <w:rsid w:val="00D3581E"/>
    <w:rsid w:val="00D35C66"/>
    <w:rsid w:val="00D36B81"/>
    <w:rsid w:val="00D378BE"/>
    <w:rsid w:val="00D41FD8"/>
    <w:rsid w:val="00D423A3"/>
    <w:rsid w:val="00D44C06"/>
    <w:rsid w:val="00D468BA"/>
    <w:rsid w:val="00D46E0B"/>
    <w:rsid w:val="00D54217"/>
    <w:rsid w:val="00D54894"/>
    <w:rsid w:val="00D55197"/>
    <w:rsid w:val="00D558FB"/>
    <w:rsid w:val="00D57305"/>
    <w:rsid w:val="00D704E7"/>
    <w:rsid w:val="00D71B38"/>
    <w:rsid w:val="00D725C0"/>
    <w:rsid w:val="00D72747"/>
    <w:rsid w:val="00D728E6"/>
    <w:rsid w:val="00D72BDB"/>
    <w:rsid w:val="00D7688D"/>
    <w:rsid w:val="00D77311"/>
    <w:rsid w:val="00D8246D"/>
    <w:rsid w:val="00D8430D"/>
    <w:rsid w:val="00D857A6"/>
    <w:rsid w:val="00D8606E"/>
    <w:rsid w:val="00D87392"/>
    <w:rsid w:val="00D9024C"/>
    <w:rsid w:val="00D92260"/>
    <w:rsid w:val="00D956B1"/>
    <w:rsid w:val="00D974AB"/>
    <w:rsid w:val="00DA01C1"/>
    <w:rsid w:val="00DA04E6"/>
    <w:rsid w:val="00DA0F30"/>
    <w:rsid w:val="00DA1803"/>
    <w:rsid w:val="00DA5BD2"/>
    <w:rsid w:val="00DA68CD"/>
    <w:rsid w:val="00DB01E9"/>
    <w:rsid w:val="00DB12CE"/>
    <w:rsid w:val="00DB3EBF"/>
    <w:rsid w:val="00DB596F"/>
    <w:rsid w:val="00DC0928"/>
    <w:rsid w:val="00DC2501"/>
    <w:rsid w:val="00DC2B64"/>
    <w:rsid w:val="00DC44A2"/>
    <w:rsid w:val="00DC4C50"/>
    <w:rsid w:val="00DC58D4"/>
    <w:rsid w:val="00DD0081"/>
    <w:rsid w:val="00DD2C86"/>
    <w:rsid w:val="00DD7730"/>
    <w:rsid w:val="00DE254C"/>
    <w:rsid w:val="00DE4F4A"/>
    <w:rsid w:val="00DE5B29"/>
    <w:rsid w:val="00DF0D2E"/>
    <w:rsid w:val="00DF1EEF"/>
    <w:rsid w:val="00DF51F8"/>
    <w:rsid w:val="00DF5CBB"/>
    <w:rsid w:val="00DF6852"/>
    <w:rsid w:val="00E014B1"/>
    <w:rsid w:val="00E04AF9"/>
    <w:rsid w:val="00E04DAA"/>
    <w:rsid w:val="00E16149"/>
    <w:rsid w:val="00E23223"/>
    <w:rsid w:val="00E23FFF"/>
    <w:rsid w:val="00E260E5"/>
    <w:rsid w:val="00E27CA7"/>
    <w:rsid w:val="00E31107"/>
    <w:rsid w:val="00E33ABF"/>
    <w:rsid w:val="00E40CDB"/>
    <w:rsid w:val="00E412C7"/>
    <w:rsid w:val="00E424F4"/>
    <w:rsid w:val="00E4441C"/>
    <w:rsid w:val="00E45CE9"/>
    <w:rsid w:val="00E4611B"/>
    <w:rsid w:val="00E540C3"/>
    <w:rsid w:val="00E561CA"/>
    <w:rsid w:val="00E60464"/>
    <w:rsid w:val="00E604C3"/>
    <w:rsid w:val="00E6204C"/>
    <w:rsid w:val="00E637DE"/>
    <w:rsid w:val="00E64220"/>
    <w:rsid w:val="00E647EB"/>
    <w:rsid w:val="00E6481E"/>
    <w:rsid w:val="00E66196"/>
    <w:rsid w:val="00E6703D"/>
    <w:rsid w:val="00E70C54"/>
    <w:rsid w:val="00E7262A"/>
    <w:rsid w:val="00E72F92"/>
    <w:rsid w:val="00E732F2"/>
    <w:rsid w:val="00E76D92"/>
    <w:rsid w:val="00E809C1"/>
    <w:rsid w:val="00E8218B"/>
    <w:rsid w:val="00E84962"/>
    <w:rsid w:val="00E84B00"/>
    <w:rsid w:val="00E8723F"/>
    <w:rsid w:val="00E91546"/>
    <w:rsid w:val="00E93590"/>
    <w:rsid w:val="00E9362C"/>
    <w:rsid w:val="00E93B36"/>
    <w:rsid w:val="00E93CF2"/>
    <w:rsid w:val="00E94F7C"/>
    <w:rsid w:val="00E976EF"/>
    <w:rsid w:val="00EA2EBB"/>
    <w:rsid w:val="00EA356B"/>
    <w:rsid w:val="00EA35B9"/>
    <w:rsid w:val="00EA3CDD"/>
    <w:rsid w:val="00EA3CFF"/>
    <w:rsid w:val="00EA5AF7"/>
    <w:rsid w:val="00EB054F"/>
    <w:rsid w:val="00EB248C"/>
    <w:rsid w:val="00EC1E07"/>
    <w:rsid w:val="00EC25B8"/>
    <w:rsid w:val="00EC3B55"/>
    <w:rsid w:val="00EC4725"/>
    <w:rsid w:val="00EC63D2"/>
    <w:rsid w:val="00EC650F"/>
    <w:rsid w:val="00ED040A"/>
    <w:rsid w:val="00ED1336"/>
    <w:rsid w:val="00ED1CC0"/>
    <w:rsid w:val="00ED1EF3"/>
    <w:rsid w:val="00ED3156"/>
    <w:rsid w:val="00ED38D0"/>
    <w:rsid w:val="00ED420C"/>
    <w:rsid w:val="00ED4519"/>
    <w:rsid w:val="00ED664C"/>
    <w:rsid w:val="00ED7363"/>
    <w:rsid w:val="00EE144F"/>
    <w:rsid w:val="00EE2C9F"/>
    <w:rsid w:val="00EE2E4F"/>
    <w:rsid w:val="00EE345B"/>
    <w:rsid w:val="00EE357D"/>
    <w:rsid w:val="00EE60BC"/>
    <w:rsid w:val="00EE7AFF"/>
    <w:rsid w:val="00EF16D5"/>
    <w:rsid w:val="00EF4647"/>
    <w:rsid w:val="00EF59C9"/>
    <w:rsid w:val="00EF6F32"/>
    <w:rsid w:val="00F0196A"/>
    <w:rsid w:val="00F03F98"/>
    <w:rsid w:val="00F05A52"/>
    <w:rsid w:val="00F05B5A"/>
    <w:rsid w:val="00F11B7E"/>
    <w:rsid w:val="00F127CE"/>
    <w:rsid w:val="00F13615"/>
    <w:rsid w:val="00F20E67"/>
    <w:rsid w:val="00F327E0"/>
    <w:rsid w:val="00F3281D"/>
    <w:rsid w:val="00F331C4"/>
    <w:rsid w:val="00F342EF"/>
    <w:rsid w:val="00F34AE8"/>
    <w:rsid w:val="00F36426"/>
    <w:rsid w:val="00F36C98"/>
    <w:rsid w:val="00F373FE"/>
    <w:rsid w:val="00F37E05"/>
    <w:rsid w:val="00F40E27"/>
    <w:rsid w:val="00F42782"/>
    <w:rsid w:val="00F42E54"/>
    <w:rsid w:val="00F459BD"/>
    <w:rsid w:val="00F46686"/>
    <w:rsid w:val="00F46C0E"/>
    <w:rsid w:val="00F477A4"/>
    <w:rsid w:val="00F50437"/>
    <w:rsid w:val="00F5117A"/>
    <w:rsid w:val="00F51CFA"/>
    <w:rsid w:val="00F51FD9"/>
    <w:rsid w:val="00F528A0"/>
    <w:rsid w:val="00F54A8B"/>
    <w:rsid w:val="00F55CBD"/>
    <w:rsid w:val="00F577E3"/>
    <w:rsid w:val="00F57AD6"/>
    <w:rsid w:val="00F57EE3"/>
    <w:rsid w:val="00F601D3"/>
    <w:rsid w:val="00F61658"/>
    <w:rsid w:val="00F62E9A"/>
    <w:rsid w:val="00F6556E"/>
    <w:rsid w:val="00F6623A"/>
    <w:rsid w:val="00F67E69"/>
    <w:rsid w:val="00F74992"/>
    <w:rsid w:val="00F766D5"/>
    <w:rsid w:val="00F76C72"/>
    <w:rsid w:val="00F80220"/>
    <w:rsid w:val="00F80C81"/>
    <w:rsid w:val="00F81ED8"/>
    <w:rsid w:val="00F81F02"/>
    <w:rsid w:val="00F92E3F"/>
    <w:rsid w:val="00F93B05"/>
    <w:rsid w:val="00F93C87"/>
    <w:rsid w:val="00F95DB4"/>
    <w:rsid w:val="00FA131F"/>
    <w:rsid w:val="00FA4F37"/>
    <w:rsid w:val="00FA7088"/>
    <w:rsid w:val="00FA7E39"/>
    <w:rsid w:val="00FB0FC0"/>
    <w:rsid w:val="00FB21D2"/>
    <w:rsid w:val="00FB7D53"/>
    <w:rsid w:val="00FB7E9D"/>
    <w:rsid w:val="00FC04F7"/>
    <w:rsid w:val="00FC1B8A"/>
    <w:rsid w:val="00FC25EB"/>
    <w:rsid w:val="00FC2EA7"/>
    <w:rsid w:val="00FC4848"/>
    <w:rsid w:val="00FC5399"/>
    <w:rsid w:val="00FC677E"/>
    <w:rsid w:val="00FC7CB0"/>
    <w:rsid w:val="00FD2BC4"/>
    <w:rsid w:val="00FD52E8"/>
    <w:rsid w:val="00FD619A"/>
    <w:rsid w:val="00FE04FB"/>
    <w:rsid w:val="00FE1610"/>
    <w:rsid w:val="00FE24FF"/>
    <w:rsid w:val="00FE2576"/>
    <w:rsid w:val="00FE2692"/>
    <w:rsid w:val="00FE2CC3"/>
    <w:rsid w:val="00FE4AE1"/>
    <w:rsid w:val="00FE5325"/>
    <w:rsid w:val="00FE72F9"/>
    <w:rsid w:val="00FF42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CA66"/>
  <w15:docId w15:val="{F7B26313-8D1B-491A-8EBE-B21FA257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73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1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7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A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A5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1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7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semiHidden/>
    <w:rsid w:val="00273429"/>
    <w:pPr>
      <w:jc w:val="center"/>
    </w:pPr>
    <w:rPr>
      <w:b/>
      <w:sz w:val="28"/>
      <w:szCs w:val="32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273429"/>
    <w:rPr>
      <w:rFonts w:ascii="Times New Roman" w:eastAsia="Times New Roman" w:hAnsi="Times New Roman" w:cs="Times New Roman"/>
      <w:b/>
      <w:sz w:val="28"/>
      <w:szCs w:val="32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B73E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B73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F3FA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F3F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80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23">
    <w:name w:val="CM23"/>
    <w:basedOn w:val="Default"/>
    <w:next w:val="Default"/>
    <w:uiPriority w:val="99"/>
    <w:rsid w:val="00380BE0"/>
    <w:rPr>
      <w:color w:val="auto"/>
    </w:rPr>
  </w:style>
  <w:style w:type="character" w:styleId="Hiperveza">
    <w:name w:val="Hyperlink"/>
    <w:basedOn w:val="Zadanifontodlomka"/>
    <w:uiPriority w:val="99"/>
    <w:unhideWhenUsed/>
    <w:rsid w:val="00213B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D070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905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233A-4935-4CE7-A43C-CB77988D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Tonkica Radeljic</cp:lastModifiedBy>
  <cp:revision>3</cp:revision>
  <cp:lastPrinted>2024-04-24T08:29:00Z</cp:lastPrinted>
  <dcterms:created xsi:type="dcterms:W3CDTF">2025-04-01T07:49:00Z</dcterms:created>
  <dcterms:modified xsi:type="dcterms:W3CDTF">2025-04-01T14:02:00Z</dcterms:modified>
</cp:coreProperties>
</file>